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08" w:rsidRDefault="00027F08" w:rsidP="00027F08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                 </w:t>
      </w:r>
    </w:p>
    <w:p w:rsidR="00027F08" w:rsidRDefault="00027F08" w:rsidP="00027F08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027F08" w:rsidRDefault="00027F08" w:rsidP="00027F08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ПОСЕЛКА </w:t>
      </w:r>
      <w:proofErr w:type="gramStart"/>
      <w:r>
        <w:rPr>
          <w:b/>
          <w:sz w:val="32"/>
        </w:rPr>
        <w:t>МАГНИТНЫЙ</w:t>
      </w:r>
      <w:proofErr w:type="gramEnd"/>
      <w:r>
        <w:rPr>
          <w:b/>
          <w:sz w:val="32"/>
        </w:rPr>
        <w:t xml:space="preserve">  ЖЕЛЕЗНОГОРСКОГО РАЙОНА КУРСКОЙ ОБЛАСТИ</w:t>
      </w:r>
    </w:p>
    <w:p w:rsidR="00027F08" w:rsidRDefault="00027F08" w:rsidP="00027F08">
      <w:pPr>
        <w:pStyle w:val="a3"/>
        <w:jc w:val="center"/>
        <w:rPr>
          <w:b/>
          <w:sz w:val="32"/>
        </w:rPr>
      </w:pPr>
    </w:p>
    <w:p w:rsidR="00027F08" w:rsidRDefault="00027F08" w:rsidP="00027F08">
      <w:pPr>
        <w:pStyle w:val="a3"/>
        <w:jc w:val="center"/>
        <w:rPr>
          <w:b/>
          <w:sz w:val="32"/>
        </w:rPr>
      </w:pP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Е Ш Е Н И Е</w:t>
      </w:r>
    </w:p>
    <w:p w:rsidR="00027F08" w:rsidRDefault="00027F08" w:rsidP="00027F08">
      <w:pPr>
        <w:pStyle w:val="a3"/>
        <w:jc w:val="both"/>
        <w:rPr>
          <w:b/>
        </w:rPr>
      </w:pPr>
      <w:r>
        <w:rPr>
          <w:b/>
        </w:rPr>
        <w:t xml:space="preserve">     </w:t>
      </w:r>
    </w:p>
    <w:p w:rsidR="00027F08" w:rsidRDefault="00027F08" w:rsidP="00027F08">
      <w:pPr>
        <w:pStyle w:val="a3"/>
        <w:jc w:val="both"/>
        <w:rPr>
          <w:b/>
        </w:rPr>
      </w:pPr>
    </w:p>
    <w:p w:rsidR="00027F08" w:rsidRDefault="00027F08" w:rsidP="00027F08">
      <w:pPr>
        <w:pStyle w:val="a3"/>
        <w:jc w:val="both"/>
        <w:rPr>
          <w:b/>
        </w:rPr>
      </w:pPr>
      <w:r>
        <w:rPr>
          <w:b/>
        </w:rPr>
        <w:t>« 16   »  марта 2016 г.  № 291</w:t>
      </w:r>
    </w:p>
    <w:p w:rsidR="00027F08" w:rsidRDefault="00027F08" w:rsidP="00027F08">
      <w:pPr>
        <w:pStyle w:val="a3"/>
        <w:jc w:val="both"/>
        <w:rPr>
          <w:b/>
          <w:bCs/>
        </w:rPr>
      </w:pPr>
    </w:p>
    <w:p w:rsidR="00027F08" w:rsidRDefault="00027F08" w:rsidP="00027F08">
      <w:pPr>
        <w:pStyle w:val="a3"/>
        <w:jc w:val="both"/>
        <w:rPr>
          <w:b/>
        </w:rPr>
      </w:pPr>
      <w:r>
        <w:rPr>
          <w:b/>
          <w:bCs/>
        </w:rPr>
        <w:t>«</w:t>
      </w:r>
      <w:r>
        <w:rPr>
          <w:b/>
        </w:rPr>
        <w:t xml:space="preserve">О внесении изменений и дополнений </w:t>
      </w:r>
      <w:proofErr w:type="gramStart"/>
      <w:r>
        <w:rPr>
          <w:b/>
        </w:rPr>
        <w:t>в</w:t>
      </w:r>
      <w:proofErr w:type="gramEnd"/>
    </w:p>
    <w:p w:rsidR="00027F08" w:rsidRDefault="00027F08" w:rsidP="00027F08">
      <w:pPr>
        <w:pStyle w:val="a5"/>
        <w:ind w:left="0"/>
        <w:rPr>
          <w:b/>
        </w:rPr>
      </w:pPr>
      <w:r>
        <w:rPr>
          <w:b/>
        </w:rPr>
        <w:t xml:space="preserve">Порядок проведения  </w:t>
      </w:r>
      <w:proofErr w:type="gramStart"/>
      <w:r>
        <w:rPr>
          <w:b/>
        </w:rPr>
        <w:t>антикоррупционной</w:t>
      </w:r>
      <w:proofErr w:type="gramEnd"/>
    </w:p>
    <w:p w:rsidR="00027F08" w:rsidRDefault="00027F08" w:rsidP="00027F08">
      <w:pPr>
        <w:pStyle w:val="a5"/>
        <w:ind w:left="0"/>
        <w:rPr>
          <w:b/>
        </w:rPr>
      </w:pPr>
      <w:r>
        <w:rPr>
          <w:b/>
        </w:rPr>
        <w:t>экспертизы муниципальных правовых актов</w:t>
      </w:r>
    </w:p>
    <w:p w:rsidR="00027F08" w:rsidRDefault="00027F08" w:rsidP="00027F08">
      <w:pPr>
        <w:pStyle w:val="a5"/>
        <w:ind w:left="0"/>
        <w:rPr>
          <w:b/>
        </w:rPr>
      </w:pPr>
      <w:r>
        <w:rPr>
          <w:b/>
        </w:rPr>
        <w:t xml:space="preserve">и их проектов, </w:t>
      </w:r>
      <w:proofErr w:type="gramStart"/>
      <w:r>
        <w:rPr>
          <w:b/>
        </w:rPr>
        <w:t>утвержденный</w:t>
      </w:r>
      <w:proofErr w:type="gramEnd"/>
      <w:r>
        <w:rPr>
          <w:b/>
        </w:rPr>
        <w:t xml:space="preserve"> решением Собрания</w:t>
      </w:r>
    </w:p>
    <w:p w:rsidR="00027F08" w:rsidRDefault="00027F08" w:rsidP="00027F08">
      <w:pPr>
        <w:pStyle w:val="a5"/>
        <w:ind w:left="0"/>
        <w:rPr>
          <w:b/>
        </w:rPr>
      </w:pPr>
      <w:r>
        <w:rPr>
          <w:b/>
        </w:rPr>
        <w:t xml:space="preserve"> депутатов</w:t>
      </w:r>
      <w:r>
        <w:t xml:space="preserve"> </w:t>
      </w:r>
      <w:r>
        <w:rPr>
          <w:b/>
        </w:rPr>
        <w:t xml:space="preserve">поселка </w:t>
      </w:r>
      <w:proofErr w:type="gramStart"/>
      <w:r>
        <w:rPr>
          <w:b/>
        </w:rPr>
        <w:t>Магнитный</w:t>
      </w:r>
      <w:proofErr w:type="gramEnd"/>
      <w:r>
        <w:rPr>
          <w:b/>
        </w:rPr>
        <w:t xml:space="preserve"> Железногорского района </w:t>
      </w:r>
    </w:p>
    <w:p w:rsidR="00027F08" w:rsidRDefault="00027F08" w:rsidP="00027F08">
      <w:pPr>
        <w:pStyle w:val="a5"/>
        <w:ind w:left="0"/>
        <w:rPr>
          <w:b/>
        </w:rPr>
      </w:pPr>
      <w:r>
        <w:rPr>
          <w:b/>
        </w:rPr>
        <w:t>от 22.04.2010 №177</w:t>
      </w:r>
    </w:p>
    <w:p w:rsidR="00027F08" w:rsidRDefault="00027F08" w:rsidP="00027F08">
      <w:pPr>
        <w:pStyle w:val="1"/>
        <w:tabs>
          <w:tab w:val="left" w:pos="7800"/>
        </w:tabs>
        <w:ind w:right="279" w:firstLine="567"/>
        <w:jc w:val="both"/>
      </w:pPr>
    </w:p>
    <w:p w:rsidR="00027F08" w:rsidRDefault="00027F08" w:rsidP="00027F08">
      <w:pPr>
        <w:pStyle w:val="1"/>
        <w:tabs>
          <w:tab w:val="left" w:pos="7800"/>
        </w:tabs>
        <w:ind w:right="279" w:firstLine="567"/>
        <w:jc w:val="both"/>
      </w:pPr>
      <w:proofErr w:type="gramStart"/>
      <w:r>
        <w:t>В соответствии с Постановлением Правительства РФ от 26.02.2010 N 96 (ред. от 18.07.2015) "Об антикоррупционной экспертизе нормативных правовых актов и проектов нормативных правовых актов" 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актов"), на основании</w:t>
      </w:r>
      <w:proofErr w:type="gramEnd"/>
      <w:r>
        <w:t xml:space="preserve"> протеста Железногорской межрайонной прокуратуры от 14.01.2016 №83-2016, Собрание депутатов поселка </w:t>
      </w:r>
      <w:proofErr w:type="gramStart"/>
      <w:r>
        <w:t>Магнитный</w:t>
      </w:r>
      <w:proofErr w:type="gramEnd"/>
      <w:r>
        <w:t xml:space="preserve"> Железногорского района</w:t>
      </w:r>
    </w:p>
    <w:p w:rsidR="00027F08" w:rsidRDefault="00027F08" w:rsidP="00027F08">
      <w:pPr>
        <w:pStyle w:val="1"/>
        <w:tabs>
          <w:tab w:val="left" w:pos="7800"/>
        </w:tabs>
        <w:ind w:right="279" w:firstLine="567"/>
        <w:jc w:val="both"/>
      </w:pPr>
    </w:p>
    <w:p w:rsidR="00027F08" w:rsidRDefault="00027F08" w:rsidP="00027F08">
      <w:pPr>
        <w:pStyle w:val="1"/>
        <w:tabs>
          <w:tab w:val="left" w:pos="7800"/>
        </w:tabs>
        <w:ind w:right="279" w:firstLine="567"/>
        <w:jc w:val="center"/>
      </w:pPr>
      <w:r>
        <w:t>РЕШИЛО:</w:t>
      </w:r>
    </w:p>
    <w:p w:rsidR="00027F08" w:rsidRDefault="00027F08" w:rsidP="00027F08">
      <w:pPr>
        <w:pStyle w:val="1"/>
        <w:tabs>
          <w:tab w:val="left" w:pos="7800"/>
        </w:tabs>
        <w:ind w:right="279" w:firstLine="567"/>
        <w:jc w:val="both"/>
      </w:pPr>
    </w:p>
    <w:p w:rsidR="00027F08" w:rsidRDefault="00027F08" w:rsidP="00027F08">
      <w:pPr>
        <w:pStyle w:val="ConsPlusNormal"/>
        <w:jc w:val="center"/>
        <w:outlineLvl w:val="0"/>
        <w:rPr>
          <w:b/>
          <w:bCs/>
          <w:sz w:val="32"/>
          <w:szCs w:val="32"/>
        </w:rPr>
      </w:pPr>
      <w:r>
        <w:t>1</w:t>
      </w:r>
    </w:p>
    <w:p w:rsidR="00027F08" w:rsidRDefault="00027F08" w:rsidP="00027F08">
      <w:pPr>
        <w:pStyle w:val="a5"/>
        <w:ind w:left="0"/>
        <w:jc w:val="both"/>
      </w:pPr>
      <w:r>
        <w:rPr>
          <w:b/>
          <w:bCs/>
          <w:szCs w:val="24"/>
        </w:rPr>
        <w:t xml:space="preserve"> </w:t>
      </w:r>
      <w:r>
        <w:rPr>
          <w:bCs/>
        </w:rPr>
        <w:t xml:space="preserve">1. Пункт 12 </w:t>
      </w:r>
      <w:r>
        <w:t>Порядка проведения  антикоррупционной экспертизы муниципальных правовых актов и их проектов, утвержденного решением Собрания депутатов поселка Магнитный Железногорского района от 22.04.2010 №177 изложить в новой редакции следующего содержания:</w:t>
      </w:r>
    </w:p>
    <w:p w:rsidR="00027F08" w:rsidRDefault="00027F08" w:rsidP="00027F08">
      <w:pPr>
        <w:pStyle w:val="a5"/>
        <w:ind w:left="0" w:firstLine="567"/>
        <w:jc w:val="both"/>
      </w:pPr>
      <w:r>
        <w:t>«</w:t>
      </w:r>
      <w:r>
        <w:rPr>
          <w:bCs/>
        </w:rPr>
        <w:t xml:space="preserve">12. </w:t>
      </w:r>
      <w:proofErr w:type="spellStart"/>
      <w:r>
        <w:rPr>
          <w:bCs/>
          <w:szCs w:val="24"/>
        </w:rPr>
        <w:t>Коррупциогенными</w:t>
      </w:r>
      <w:proofErr w:type="spellEnd"/>
      <w:r>
        <w:rPr>
          <w:bCs/>
          <w:szCs w:val="24"/>
        </w:rPr>
        <w:t xml:space="preserve"> факторами, устанавливающими для </w:t>
      </w:r>
      <w:proofErr w:type="spellStart"/>
      <w:r>
        <w:rPr>
          <w:bCs/>
          <w:szCs w:val="24"/>
        </w:rPr>
        <w:t>правоприменителя</w:t>
      </w:r>
      <w:proofErr w:type="spellEnd"/>
      <w:r>
        <w:rPr>
          <w:bCs/>
          <w:szCs w:val="24"/>
        </w:rP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027F08" w:rsidRDefault="00027F08" w:rsidP="00027F08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органа местного самоуправления (их должностных лиц);</w:t>
      </w:r>
    </w:p>
    <w:p w:rsidR="00027F08" w:rsidRDefault="00027F08" w:rsidP="00027F08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б) определение компетенции по формуле "вправе" - диспозитивное установление возможности совершения органами местного самоуправления (их должностными лицами) действий в отношении граждан и организаций;</w:t>
      </w:r>
    </w:p>
    <w:p w:rsidR="00027F08" w:rsidRDefault="00027F08" w:rsidP="00027F08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местного самоуправления (их должностных лиц);</w:t>
      </w:r>
    </w:p>
    <w:p w:rsidR="00027F08" w:rsidRDefault="00027F08" w:rsidP="00027F08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027F08" w:rsidRDefault="00027F08" w:rsidP="00027F08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д) принятие нормативного правового акта за пределами компетенции - нарушение компетенции органов местного самоуправления (их должностных лиц) при принятии нормативных правовых актов;</w:t>
      </w:r>
    </w:p>
    <w:p w:rsidR="00027F08" w:rsidRDefault="00027F08" w:rsidP="00027F08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027F08" w:rsidRDefault="00027F08" w:rsidP="00027F08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ж) отсутствие или неполнота административных процедур - отсутствие порядка совершения органами местного самоуправления (их должностными лицами) определенных действий либо одного из элементов такого порядка;</w:t>
      </w:r>
    </w:p>
    <w:p w:rsidR="00027F08" w:rsidRDefault="00027F08" w:rsidP="00027F08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з) отказ от конкурсных (аукционных) процедур - закрепление административного порядка предоставления права (блага);</w:t>
      </w:r>
    </w:p>
    <w:p w:rsidR="00027F08" w:rsidRDefault="00027F08" w:rsidP="00027F08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и) нормативные коллизии - противоречия, в том числе внутренние, между нормами, создающие для органов местного самоуправления (их должностных лиц) возможность произвольного выбора норм, подлежащих применению в конкретном случае.</w:t>
      </w:r>
    </w:p>
    <w:p w:rsidR="00027F08" w:rsidRDefault="00027F08" w:rsidP="00027F08">
      <w:pPr>
        <w:pStyle w:val="1"/>
        <w:tabs>
          <w:tab w:val="left" w:pos="7800"/>
        </w:tabs>
        <w:ind w:right="279"/>
        <w:rPr>
          <w:szCs w:val="24"/>
        </w:rPr>
      </w:pPr>
    </w:p>
    <w:p w:rsidR="00027F08" w:rsidRDefault="00027F08" w:rsidP="00027F08">
      <w:pPr>
        <w:pStyle w:val="1"/>
        <w:tabs>
          <w:tab w:val="left" w:pos="7800"/>
        </w:tabs>
        <w:ind w:right="279" w:firstLine="567"/>
        <w:rPr>
          <w:szCs w:val="24"/>
        </w:rPr>
      </w:pPr>
      <w:r>
        <w:rPr>
          <w:szCs w:val="24"/>
        </w:rPr>
        <w:t>2. Настоящее Решение вступает в силу со дня его подписания</w:t>
      </w:r>
    </w:p>
    <w:p w:rsidR="00027F08" w:rsidRDefault="00027F08" w:rsidP="00027F08"/>
    <w:p w:rsidR="00027F08" w:rsidRDefault="00027F08" w:rsidP="00027F08"/>
    <w:p w:rsidR="00027F08" w:rsidRDefault="00027F08" w:rsidP="00027F08">
      <w:pPr>
        <w:ind w:firstLine="708"/>
        <w:rPr>
          <w:b/>
        </w:rPr>
      </w:pPr>
      <w:r>
        <w:rPr>
          <w:b/>
        </w:rPr>
        <w:t xml:space="preserve">Глава поселка </w:t>
      </w:r>
      <w:proofErr w:type="gramStart"/>
      <w:r>
        <w:rPr>
          <w:b/>
        </w:rPr>
        <w:t>Магнитный</w:t>
      </w:r>
      <w:proofErr w:type="gramEnd"/>
    </w:p>
    <w:p w:rsidR="00D34053" w:rsidRDefault="00027F08" w:rsidP="00027F08">
      <w:proofErr w:type="spellStart"/>
      <w:r>
        <w:rPr>
          <w:b/>
        </w:rPr>
        <w:t>Железногорского</w:t>
      </w:r>
      <w:proofErr w:type="spellEnd"/>
      <w:r>
        <w:rPr>
          <w:b/>
        </w:rPr>
        <w:t xml:space="preserve"> района                                                            А.Б. Фетис</w:t>
      </w:r>
      <w:r w:rsidR="00D674C6">
        <w:rPr>
          <w:b/>
        </w:rPr>
        <w:t>ов</w:t>
      </w:r>
      <w:bookmarkStart w:id="0" w:name="_GoBack"/>
      <w:bookmarkEnd w:id="0"/>
    </w:p>
    <w:sectPr w:rsidR="00D3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08"/>
    <w:rsid w:val="00027F08"/>
    <w:rsid w:val="00D34053"/>
    <w:rsid w:val="00D6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7F0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F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27F08"/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27F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27F08"/>
    <w:pPr>
      <w:ind w:left="600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027F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2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7F0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F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27F08"/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27F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27F08"/>
    <w:pPr>
      <w:ind w:left="600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027F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2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Magnit</cp:lastModifiedBy>
  <cp:revision>2</cp:revision>
  <dcterms:created xsi:type="dcterms:W3CDTF">2016-04-04T06:06:00Z</dcterms:created>
  <dcterms:modified xsi:type="dcterms:W3CDTF">2019-11-22T10:01:00Z</dcterms:modified>
</cp:coreProperties>
</file>