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6" w:rsidRDefault="008D771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16E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C728C" w:rsidRDefault="005C728C" w:rsidP="005C728C">
      <w:pPr>
        <w:jc w:val="center"/>
        <w:rPr>
          <w:b/>
        </w:rPr>
      </w:pPr>
      <w:r>
        <w:rPr>
          <w:b/>
          <w:bCs/>
          <w:sz w:val="28"/>
          <w:szCs w:val="28"/>
        </w:rPr>
        <w:t>Государственное учреждение-Управление Пенсионного фонда Российской Федерации в городе Железногорске Курской области (межрайонное)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___________________________________________________</w:t>
      </w:r>
    </w:p>
    <w:p w:rsidR="005C728C" w:rsidRDefault="005C728C" w:rsidP="005C728C">
      <w:pPr>
        <w:rPr>
          <w:b/>
        </w:rPr>
      </w:pPr>
      <w:r>
        <w:rPr>
          <w:b/>
        </w:rPr>
        <w:t xml:space="preserve">                       307170 г. Железногорск                                             </w:t>
      </w:r>
      <w:r w:rsidRPr="005C728C">
        <w:rPr>
          <w:b/>
        </w:rPr>
        <w:tab/>
      </w:r>
      <w:r w:rsidRPr="005C728C">
        <w:rPr>
          <w:b/>
        </w:rPr>
        <w:tab/>
      </w:r>
      <w:r w:rsidRPr="005C728C">
        <w:rPr>
          <w:b/>
        </w:rPr>
        <w:tab/>
      </w:r>
      <w:r>
        <w:rPr>
          <w:b/>
        </w:rPr>
        <w:t xml:space="preserve">  телефон: 2-62-84</w:t>
      </w:r>
    </w:p>
    <w:p w:rsidR="005C728C" w:rsidRDefault="005C728C" w:rsidP="005C728C">
      <w:pPr>
        <w:rPr>
          <w:sz w:val="28"/>
          <w:szCs w:val="28"/>
        </w:rPr>
      </w:pPr>
      <w:r w:rsidRPr="005C728C">
        <w:rPr>
          <w:b/>
          <w:szCs w:val="20"/>
        </w:rPr>
        <w:t xml:space="preserve">                       </w:t>
      </w:r>
      <w:r>
        <w:rPr>
          <w:b/>
          <w:szCs w:val="20"/>
        </w:rPr>
        <w:t xml:space="preserve">ул. Горняков, 5а                                                           </w:t>
      </w:r>
      <w:r w:rsidRPr="00F65693">
        <w:rPr>
          <w:b/>
          <w:szCs w:val="20"/>
        </w:rPr>
        <w:t xml:space="preserve">                                </w:t>
      </w:r>
      <w:r>
        <w:rPr>
          <w:b/>
          <w:szCs w:val="20"/>
        </w:rPr>
        <w:t>факс:  4-74-75</w:t>
      </w:r>
    </w:p>
    <w:p w:rsidR="005C728C" w:rsidRDefault="005C728C" w:rsidP="005C728C">
      <w:pPr>
        <w:pStyle w:val="3"/>
      </w:pPr>
    </w:p>
    <w:p w:rsidR="001C26B6" w:rsidRDefault="00CF19B8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proofErr w:type="gramStart"/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</w:t>
      </w:r>
      <w:proofErr w:type="gramEnd"/>
      <w:r w:rsidR="00CF19B8" w:rsidRPr="001C26B6">
        <w:rPr>
          <w:spacing w:val="-4"/>
          <w:sz w:val="28"/>
          <w:szCs w:val="28"/>
        </w:rPr>
        <w:t xml:space="preserve"> </w:t>
      </w:r>
      <w:proofErr w:type="gramStart"/>
      <w:r w:rsidR="00CF19B8" w:rsidRPr="001C26B6">
        <w:rPr>
          <w:spacing w:val="-4"/>
          <w:sz w:val="28"/>
          <w:szCs w:val="28"/>
        </w:rPr>
        <w:t>наличии</w:t>
      </w:r>
      <w:proofErr w:type="gramEnd"/>
      <w:r w:rsidR="00CF19B8" w:rsidRPr="001C26B6">
        <w:rPr>
          <w:spacing w:val="-4"/>
          <w:sz w:val="28"/>
          <w:szCs w:val="28"/>
        </w:rPr>
        <w:t xml:space="preserve">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proofErr w:type="gramStart"/>
      <w:r w:rsidR="0012716E" w:rsidRPr="001C26B6">
        <w:rPr>
          <w:spacing w:val="-4"/>
          <w:sz w:val="28"/>
          <w:szCs w:val="28"/>
        </w:rPr>
        <w:t>.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proofErr w:type="gramStart"/>
      <w:r w:rsidR="0012716E" w:rsidRPr="001C26B6">
        <w:rPr>
          <w:spacing w:val="-4"/>
          <w:sz w:val="28"/>
          <w:szCs w:val="28"/>
        </w:rPr>
        <w:t>и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proofErr w:type="gramStart"/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 xml:space="preserve">расчёт </w:t>
      </w:r>
      <w:r w:rsidR="00CF19B8" w:rsidRPr="001C26B6">
        <w:rPr>
          <w:spacing w:val="-4"/>
          <w:sz w:val="28"/>
          <w:szCs w:val="28"/>
        </w:rPr>
        <w:lastRenderedPageBreak/>
        <w:t>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</w:t>
      </w:r>
      <w:proofErr w:type="gramEnd"/>
      <w:r w:rsidR="00F91F48" w:rsidRPr="001C26B6">
        <w:rPr>
          <w:spacing w:val="-4"/>
          <w:sz w:val="28"/>
          <w:szCs w:val="28"/>
        </w:rPr>
        <w:t xml:space="preserve">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65693">
        <w:rPr>
          <w:rFonts w:ascii="Times New Roman" w:hAnsi="Times New Roman" w:cs="Times New Roman"/>
          <w:spacing w:val="-8"/>
          <w:sz w:val="28"/>
          <w:szCs w:val="28"/>
        </w:rPr>
        <w:t xml:space="preserve">по группе инвалидности (3 группа)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производилась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федеральная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социальная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доплата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размере</w:t>
      </w:r>
      <w:proofErr w:type="gramEnd"/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proofErr w:type="gramStart"/>
      <w:r w:rsidRPr="004B57D2">
        <w:rPr>
          <w:spacing w:val="-8"/>
          <w:sz w:val="28"/>
          <w:szCs w:val="28"/>
        </w:rPr>
        <w:t>.</w:t>
      </w:r>
      <w:proofErr w:type="gramEnd"/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и</w:t>
      </w:r>
      <w:proofErr w:type="gramEnd"/>
      <w:r w:rsidRPr="004B57D2">
        <w:rPr>
          <w:spacing w:val="-8"/>
          <w:sz w:val="28"/>
          <w:szCs w:val="28"/>
        </w:rPr>
        <w:t xml:space="preserve">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F65693" w:rsidRPr="004B57D2" w:rsidRDefault="00F65693" w:rsidP="00F65693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Пример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3</w:t>
      </w:r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:</w:t>
      </w:r>
      <w:r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2E03EA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страховую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пенсию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случаю потери кормильца </w:t>
      </w:r>
      <w:r w:rsidR="00A26F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(по категории дети, потерявшие одного кормильца в возрасте до 18 лет)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DE74F6">
        <w:rPr>
          <w:rFonts w:ascii="Times New Roman" w:hAnsi="Times New Roman" w:cs="Times New Roman"/>
          <w:spacing w:val="-8"/>
          <w:sz w:val="28"/>
          <w:szCs w:val="28"/>
        </w:rPr>
        <w:t xml:space="preserve">5180,24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руб., ежемесячную денежную выплату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 проживание на территории с льготным социально-экономическим статусом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в размере </w:t>
      </w:r>
      <w:r w:rsidR="00A26FF7">
        <w:rPr>
          <w:rFonts w:ascii="Times New Roman" w:hAnsi="Times New Roman" w:cs="Times New Roman"/>
          <w:spacing w:val="-8"/>
          <w:sz w:val="28"/>
          <w:szCs w:val="28"/>
        </w:rPr>
        <w:t>778,41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815A8">
        <w:rPr>
          <w:rFonts w:ascii="Times New Roman" w:hAnsi="Times New Roman" w:cs="Times New Roman"/>
          <w:spacing w:val="-8"/>
          <w:sz w:val="28"/>
          <w:szCs w:val="28"/>
        </w:rPr>
        <w:t xml:space="preserve">Поскольку сумма пенсии и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была ниже </w:t>
      </w:r>
      <w:r w:rsidR="00A26F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8600 </w:t>
      </w:r>
      <w:r w:rsidR="00A26FF7">
        <w:rPr>
          <w:rFonts w:ascii="Times New Roman" w:hAnsi="Times New Roman" w:cs="Times New Roman"/>
          <w:spacing w:val="-8"/>
          <w:sz w:val="28"/>
          <w:szCs w:val="28"/>
        </w:rPr>
        <w:t>рублей</w:t>
      </w:r>
      <w:proofErr w:type="gramEnd"/>
      <w:r w:rsidR="00A26FF7">
        <w:rPr>
          <w:rFonts w:ascii="Times New Roman" w:hAnsi="Times New Roman" w:cs="Times New Roman"/>
          <w:spacing w:val="-8"/>
          <w:sz w:val="28"/>
          <w:szCs w:val="28"/>
        </w:rPr>
        <w:t xml:space="preserve"> (5958,65</w:t>
      </w:r>
      <w:r w:rsidR="005815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>руб.), ему производилась федеральная соци</w:t>
      </w:r>
      <w:r w:rsidR="00A26FF7">
        <w:rPr>
          <w:rFonts w:ascii="Times New Roman" w:hAnsi="Times New Roman" w:cs="Times New Roman"/>
          <w:spacing w:val="-8"/>
          <w:sz w:val="28"/>
          <w:szCs w:val="28"/>
        </w:rPr>
        <w:t>альная доплата в размере 2641,35</w:t>
      </w:r>
      <w:r w:rsidR="005815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(5</w:t>
      </w:r>
      <w:r w:rsidR="00A26FF7">
        <w:rPr>
          <w:rFonts w:ascii="Times New Roman" w:hAnsi="Times New Roman" w:cs="Times New Roman"/>
          <w:b/>
          <w:spacing w:val="-8"/>
          <w:sz w:val="28"/>
          <w:szCs w:val="28"/>
        </w:rPr>
        <w:t>180,24+778,41+2641,35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DE74F6" w:rsidRPr="004B57D2" w:rsidRDefault="00DE74F6" w:rsidP="00DE74F6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365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0 коп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5545,45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DE74F6" w:rsidRPr="004B57D2" w:rsidRDefault="00DE74F6" w:rsidP="00DE74F6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</w:t>
      </w:r>
      <w:r>
        <w:rPr>
          <w:b/>
          <w:spacing w:val="-8"/>
          <w:sz w:val="28"/>
          <w:szCs w:val="28"/>
        </w:rPr>
        <w:t>сии в результате индексации (365 руб. 2</w:t>
      </w:r>
      <w:r w:rsidRPr="004B57D2">
        <w:rPr>
          <w:b/>
          <w:spacing w:val="-8"/>
          <w:sz w:val="28"/>
          <w:szCs w:val="28"/>
        </w:rPr>
        <w:t>0 коп.) будет произведено сверх прожиточного минимума пенсионера,</w:t>
      </w:r>
      <w:r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 и общий доход пенсионера в январе 2019 года составит: 89</w:t>
      </w:r>
      <w:r>
        <w:rPr>
          <w:b/>
          <w:spacing w:val="-8"/>
          <w:sz w:val="28"/>
          <w:szCs w:val="28"/>
        </w:rPr>
        <w:t>65</w:t>
      </w:r>
      <w:r w:rsidRPr="004B57D2">
        <w:rPr>
          <w:b/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>2</w:t>
      </w:r>
      <w:r w:rsidRPr="004B57D2">
        <w:rPr>
          <w:b/>
          <w:spacing w:val="-8"/>
          <w:sz w:val="28"/>
          <w:szCs w:val="28"/>
        </w:rPr>
        <w:t>0 рублей =8600 руб. + 3</w:t>
      </w:r>
      <w:r>
        <w:rPr>
          <w:b/>
          <w:spacing w:val="-8"/>
          <w:sz w:val="28"/>
          <w:szCs w:val="28"/>
        </w:rPr>
        <w:t>65</w:t>
      </w:r>
      <w:r w:rsidRPr="004B57D2">
        <w:rPr>
          <w:b/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>2</w:t>
      </w:r>
      <w:r w:rsidRPr="004B57D2">
        <w:rPr>
          <w:b/>
          <w:spacing w:val="-8"/>
          <w:sz w:val="28"/>
          <w:szCs w:val="28"/>
        </w:rPr>
        <w:t>0 руб.</w:t>
      </w:r>
    </w:p>
    <w:p w:rsidR="005815A8" w:rsidRPr="004B57D2" w:rsidRDefault="005815A8" w:rsidP="005815A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 ежемесячную денежную выплату на </w:t>
      </w:r>
      <w:r w:rsidRPr="004B57D2">
        <w:rPr>
          <w:b/>
          <w:spacing w:val="-8"/>
          <w:sz w:val="28"/>
          <w:szCs w:val="28"/>
        </w:rPr>
        <w:t xml:space="preserve">4,3%, </w:t>
      </w:r>
      <w:r w:rsidRPr="004B57D2">
        <w:rPr>
          <w:spacing w:val="-8"/>
          <w:sz w:val="28"/>
          <w:szCs w:val="28"/>
        </w:rPr>
        <w:t xml:space="preserve">соответственно ежемесячная денежная выплата увеличилась на </w:t>
      </w:r>
      <w:r w:rsidR="00A26FF7">
        <w:rPr>
          <w:b/>
          <w:spacing w:val="-8"/>
          <w:sz w:val="28"/>
          <w:szCs w:val="28"/>
        </w:rPr>
        <w:t>33</w:t>
      </w:r>
      <w:r w:rsidRPr="004B57D2">
        <w:rPr>
          <w:b/>
          <w:spacing w:val="-8"/>
          <w:sz w:val="28"/>
          <w:szCs w:val="28"/>
        </w:rPr>
        <w:t xml:space="preserve"> руб. </w:t>
      </w:r>
      <w:r w:rsidR="00A26FF7">
        <w:rPr>
          <w:b/>
          <w:spacing w:val="-8"/>
          <w:sz w:val="28"/>
          <w:szCs w:val="28"/>
        </w:rPr>
        <w:t>47</w:t>
      </w:r>
      <w:r w:rsidRPr="004B57D2">
        <w:rPr>
          <w:b/>
          <w:spacing w:val="-8"/>
          <w:sz w:val="28"/>
          <w:szCs w:val="28"/>
        </w:rPr>
        <w:t xml:space="preserve"> коп</w:t>
      </w:r>
      <w:proofErr w:type="gramStart"/>
      <w:r w:rsidRPr="004B57D2">
        <w:rPr>
          <w:spacing w:val="-8"/>
          <w:sz w:val="28"/>
          <w:szCs w:val="28"/>
        </w:rPr>
        <w:t>.</w:t>
      </w:r>
      <w:proofErr w:type="gramEnd"/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и</w:t>
      </w:r>
      <w:proofErr w:type="gramEnd"/>
      <w:r w:rsidRPr="004B57D2">
        <w:rPr>
          <w:spacing w:val="-8"/>
          <w:sz w:val="28"/>
          <w:szCs w:val="28"/>
        </w:rPr>
        <w:t xml:space="preserve"> составила </w:t>
      </w:r>
      <w:r w:rsidR="00A26FF7">
        <w:rPr>
          <w:b/>
          <w:spacing w:val="-8"/>
          <w:sz w:val="28"/>
          <w:szCs w:val="28"/>
        </w:rPr>
        <w:t>811,88</w:t>
      </w:r>
      <w:r w:rsidRPr="004B57D2">
        <w:rPr>
          <w:b/>
          <w:spacing w:val="-8"/>
          <w:sz w:val="28"/>
          <w:szCs w:val="28"/>
        </w:rPr>
        <w:t xml:space="preserve"> рублей</w:t>
      </w:r>
      <w:r w:rsidRPr="004B57D2">
        <w:rPr>
          <w:spacing w:val="-8"/>
          <w:sz w:val="28"/>
          <w:szCs w:val="28"/>
        </w:rPr>
        <w:t xml:space="preserve">.  </w:t>
      </w:r>
    </w:p>
    <w:p w:rsidR="002E03EA" w:rsidRPr="001C26B6" w:rsidRDefault="002E03EA" w:rsidP="002E03E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proofErr w:type="gramStart"/>
      <w:r w:rsidRPr="004B57D2">
        <w:rPr>
          <w:spacing w:val="-8"/>
          <w:sz w:val="28"/>
          <w:szCs w:val="28"/>
        </w:rPr>
        <w:t>Таким образом, в феврале 2019 года общ</w:t>
      </w:r>
      <w:r>
        <w:rPr>
          <w:spacing w:val="-8"/>
          <w:sz w:val="28"/>
          <w:szCs w:val="28"/>
        </w:rPr>
        <w:t xml:space="preserve">ий доход пенсионера составит: </w:t>
      </w:r>
      <w:r w:rsidRPr="004B57D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          </w:t>
      </w:r>
      <w:r w:rsidR="00DE74F6">
        <w:rPr>
          <w:b/>
          <w:spacing w:val="-8"/>
          <w:sz w:val="28"/>
          <w:szCs w:val="28"/>
        </w:rPr>
        <w:t>8998,67</w:t>
      </w:r>
      <w:r w:rsidRPr="004B57D2">
        <w:rPr>
          <w:b/>
          <w:spacing w:val="-8"/>
          <w:sz w:val="28"/>
          <w:szCs w:val="28"/>
        </w:rPr>
        <w:t xml:space="preserve"> = </w:t>
      </w:r>
      <w:r w:rsidR="00DE74F6">
        <w:rPr>
          <w:b/>
          <w:spacing w:val="-8"/>
          <w:sz w:val="28"/>
          <w:szCs w:val="28"/>
        </w:rPr>
        <w:t>5180,24</w:t>
      </w:r>
      <w:r w:rsidRPr="004B57D2">
        <w:rPr>
          <w:b/>
          <w:spacing w:val="-8"/>
          <w:sz w:val="28"/>
          <w:szCs w:val="28"/>
        </w:rPr>
        <w:t xml:space="preserve"> руб. + </w:t>
      </w:r>
      <w:r w:rsidR="00A26FF7">
        <w:rPr>
          <w:b/>
          <w:spacing w:val="-8"/>
          <w:sz w:val="28"/>
          <w:szCs w:val="28"/>
        </w:rPr>
        <w:t>778,41</w:t>
      </w:r>
      <w:r w:rsidRPr="004B57D2">
        <w:rPr>
          <w:b/>
          <w:spacing w:val="-8"/>
          <w:sz w:val="28"/>
          <w:szCs w:val="28"/>
        </w:rPr>
        <w:t xml:space="preserve"> руб</w:t>
      </w:r>
      <w:r w:rsidRPr="004B57D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+</w:t>
      </w:r>
      <w:r w:rsidR="00A26FF7">
        <w:rPr>
          <w:b/>
          <w:spacing w:val="-8"/>
          <w:sz w:val="28"/>
          <w:szCs w:val="28"/>
        </w:rPr>
        <w:t>2641,35</w:t>
      </w:r>
      <w:r w:rsidRPr="002E03EA">
        <w:rPr>
          <w:b/>
          <w:spacing w:val="-8"/>
          <w:sz w:val="28"/>
          <w:szCs w:val="28"/>
        </w:rPr>
        <w:t xml:space="preserve"> руб</w:t>
      </w:r>
      <w:r>
        <w:rPr>
          <w:spacing w:val="-8"/>
          <w:sz w:val="28"/>
          <w:szCs w:val="28"/>
        </w:rPr>
        <w:t xml:space="preserve">. </w:t>
      </w:r>
      <w:r w:rsidR="00DE74F6">
        <w:rPr>
          <w:spacing w:val="-8"/>
          <w:sz w:val="28"/>
          <w:szCs w:val="28"/>
        </w:rPr>
        <w:t>+</w:t>
      </w:r>
      <w:r w:rsidR="00DE74F6" w:rsidRPr="00DE74F6">
        <w:rPr>
          <w:b/>
          <w:spacing w:val="-8"/>
          <w:sz w:val="28"/>
          <w:szCs w:val="28"/>
        </w:rPr>
        <w:t>365,20 руб.</w:t>
      </w:r>
      <w:r w:rsidRPr="00DE74F6">
        <w:rPr>
          <w:b/>
          <w:spacing w:val="-8"/>
          <w:sz w:val="28"/>
          <w:szCs w:val="28"/>
        </w:rPr>
        <w:t>+</w:t>
      </w:r>
      <w:r w:rsidR="00A26FF7">
        <w:rPr>
          <w:b/>
          <w:spacing w:val="-8"/>
          <w:sz w:val="28"/>
          <w:szCs w:val="28"/>
        </w:rPr>
        <w:t>33,47</w:t>
      </w:r>
      <w:r w:rsidRPr="002E03EA">
        <w:rPr>
          <w:b/>
          <w:spacing w:val="-8"/>
          <w:sz w:val="28"/>
          <w:szCs w:val="28"/>
        </w:rPr>
        <w:t xml:space="preserve"> руб., </w:t>
      </w:r>
      <w:r w:rsidRPr="001C26B6">
        <w:rPr>
          <w:spacing w:val="-4"/>
          <w:sz w:val="28"/>
          <w:szCs w:val="28"/>
        </w:rPr>
        <w:t xml:space="preserve">при этом расчёт </w:t>
      </w:r>
      <w:r w:rsidRPr="001C26B6">
        <w:rPr>
          <w:spacing w:val="-4"/>
          <w:sz w:val="28"/>
          <w:szCs w:val="28"/>
        </w:rPr>
        <w:lastRenderedPageBreak/>
        <w:t xml:space="preserve">выплаты федеральной социальной доплаты в 2019 году ему будет производиться исходя из размера пенсии </w:t>
      </w:r>
      <w:r w:rsidR="00DE74F6">
        <w:rPr>
          <w:spacing w:val="-4"/>
          <w:sz w:val="28"/>
          <w:szCs w:val="28"/>
        </w:rPr>
        <w:t xml:space="preserve">и ежемесячной денежной выплаты </w:t>
      </w:r>
      <w:r w:rsidRPr="001C26B6">
        <w:rPr>
          <w:spacing w:val="-4"/>
          <w:sz w:val="28"/>
          <w:szCs w:val="28"/>
        </w:rPr>
        <w:t>на декабрь 2018 года, т.е. без учёта индексации.</w:t>
      </w:r>
      <w:proofErr w:type="gramEnd"/>
    </w:p>
    <w:p w:rsidR="002E03EA" w:rsidRDefault="002E03EA" w:rsidP="002E03E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действие</w:t>
      </w:r>
      <w:proofErr w:type="gramEnd"/>
      <w:r w:rsidRPr="004B57D2">
        <w:rPr>
          <w:spacing w:val="-8"/>
          <w:sz w:val="28"/>
          <w:szCs w:val="28"/>
        </w:rPr>
        <w:t xml:space="preserve">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 xml:space="preserve">увеличены </w:t>
      </w:r>
      <w:proofErr w:type="gramStart"/>
      <w:r w:rsidR="00B312DE" w:rsidRPr="004B57D2">
        <w:rPr>
          <w:spacing w:val="-8"/>
          <w:sz w:val="28"/>
          <w:szCs w:val="28"/>
        </w:rPr>
        <w:t>на</w:t>
      </w:r>
      <w:proofErr w:type="gramEnd"/>
      <w:r w:rsidR="00B312DE" w:rsidRPr="004B57D2">
        <w:rPr>
          <w:spacing w:val="-8"/>
          <w:sz w:val="28"/>
          <w:szCs w:val="28"/>
        </w:rPr>
        <w:t xml:space="preserve">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7D41C8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для получателей ежемесячной денежной </w:t>
      </w:r>
      <w:r w:rsidR="00321CD9" w:rsidRPr="004B57D2">
        <w:rPr>
          <w:spacing w:val="-8"/>
          <w:sz w:val="28"/>
          <w:szCs w:val="28"/>
        </w:rPr>
        <w:t>выплаты с доплатой за 3 месяца (</w:t>
      </w:r>
      <w:proofErr w:type="gramStart"/>
      <w:r w:rsidR="00321CD9" w:rsidRPr="004B57D2">
        <w:rPr>
          <w:spacing w:val="-8"/>
          <w:sz w:val="28"/>
          <w:szCs w:val="28"/>
        </w:rPr>
        <w:t>с даты индексации</w:t>
      </w:r>
      <w:proofErr w:type="gramEnd"/>
      <w:r w:rsidR="00321CD9" w:rsidRPr="004B57D2">
        <w:rPr>
          <w:spacing w:val="-8"/>
          <w:sz w:val="28"/>
          <w:szCs w:val="28"/>
        </w:rPr>
        <w:t xml:space="preserve"> ЕДВ – 1 февраля 2019г.). </w:t>
      </w:r>
    </w:p>
    <w:p w:rsidR="00A37AF0" w:rsidRPr="004B57D2" w:rsidRDefault="00A63917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 xml:space="preserve">У каждого </w:t>
      </w:r>
      <w:r w:rsidR="007E1E21" w:rsidRPr="004B57D2">
        <w:rPr>
          <w:b/>
          <w:spacing w:val="-8"/>
          <w:sz w:val="28"/>
          <w:szCs w:val="28"/>
        </w:rPr>
        <w:t xml:space="preserve">получателя </w:t>
      </w:r>
      <w:r w:rsidRPr="004B57D2">
        <w:rPr>
          <w:b/>
          <w:spacing w:val="-8"/>
          <w:sz w:val="28"/>
          <w:szCs w:val="28"/>
        </w:rPr>
        <w:t>размер доплаты будет индивидуальным</w:t>
      </w:r>
      <w:r w:rsidRPr="004B57D2">
        <w:rPr>
          <w:spacing w:val="-8"/>
          <w:sz w:val="28"/>
          <w:szCs w:val="28"/>
        </w:rPr>
        <w:t>.</w:t>
      </w:r>
    </w:p>
    <w:p w:rsidR="00E1603A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Увеличение доплат пройдет </w:t>
      </w:r>
      <w:proofErr w:type="spellStart"/>
      <w:r w:rsidRPr="004B57D2">
        <w:rPr>
          <w:spacing w:val="-8"/>
          <w:sz w:val="28"/>
          <w:szCs w:val="28"/>
        </w:rPr>
        <w:t>беззаявительно</w:t>
      </w:r>
      <w:proofErr w:type="spellEnd"/>
      <w:r w:rsidRPr="004B57D2">
        <w:rPr>
          <w:spacing w:val="-8"/>
          <w:sz w:val="28"/>
          <w:szCs w:val="28"/>
        </w:rPr>
        <w:t xml:space="preserve">, поэтому пенсионерам не нужно обращаться в </w:t>
      </w:r>
      <w:r w:rsidR="00812388" w:rsidRPr="004B57D2">
        <w:rPr>
          <w:spacing w:val="-8"/>
          <w:sz w:val="28"/>
          <w:szCs w:val="28"/>
        </w:rPr>
        <w:t xml:space="preserve">учреждения </w:t>
      </w:r>
      <w:r w:rsidRPr="004B57D2">
        <w:rPr>
          <w:spacing w:val="-8"/>
          <w:sz w:val="28"/>
          <w:szCs w:val="28"/>
        </w:rPr>
        <w:t>Пенсионн</w:t>
      </w:r>
      <w:r w:rsidR="00812388" w:rsidRPr="004B57D2">
        <w:rPr>
          <w:spacing w:val="-8"/>
          <w:sz w:val="28"/>
          <w:szCs w:val="28"/>
        </w:rPr>
        <w:t>ого</w:t>
      </w:r>
      <w:r w:rsidRPr="004B57D2">
        <w:rPr>
          <w:spacing w:val="-8"/>
          <w:sz w:val="28"/>
          <w:szCs w:val="28"/>
        </w:rPr>
        <w:t xml:space="preserve"> фонд</w:t>
      </w:r>
      <w:r w:rsidR="00812388" w:rsidRPr="004B57D2">
        <w:rPr>
          <w:spacing w:val="-8"/>
          <w:sz w:val="28"/>
          <w:szCs w:val="28"/>
        </w:rPr>
        <w:t>а Курской области</w:t>
      </w:r>
      <w:r w:rsidRPr="004B57D2">
        <w:rPr>
          <w:spacing w:val="-8"/>
          <w:sz w:val="28"/>
          <w:szCs w:val="28"/>
        </w:rPr>
        <w:t>, чтобы подать какие-либо заявления. Прибавк</w:t>
      </w:r>
      <w:r w:rsidR="00812388" w:rsidRPr="004B57D2">
        <w:rPr>
          <w:spacing w:val="-8"/>
          <w:sz w:val="28"/>
          <w:szCs w:val="28"/>
        </w:rPr>
        <w:t xml:space="preserve">у получат </w:t>
      </w:r>
      <w:r w:rsidRPr="004B57D2">
        <w:rPr>
          <w:spacing w:val="-8"/>
          <w:sz w:val="28"/>
          <w:szCs w:val="28"/>
        </w:rPr>
        <w:t>4</w:t>
      </w:r>
      <w:r w:rsidR="0012716E" w:rsidRPr="004B57D2">
        <w:rPr>
          <w:spacing w:val="-8"/>
          <w:sz w:val="28"/>
          <w:szCs w:val="28"/>
        </w:rPr>
        <w:t>3,1</w:t>
      </w:r>
      <w:r w:rsidR="00812388" w:rsidRPr="004B57D2">
        <w:rPr>
          <w:spacing w:val="-8"/>
          <w:sz w:val="28"/>
          <w:szCs w:val="28"/>
        </w:rPr>
        <w:t xml:space="preserve"> тыс.</w:t>
      </w:r>
      <w:r w:rsidRPr="004B57D2">
        <w:rPr>
          <w:spacing w:val="-8"/>
          <w:sz w:val="28"/>
          <w:szCs w:val="28"/>
        </w:rPr>
        <w:t xml:space="preserve"> пенсионеров, получающи</w:t>
      </w:r>
      <w:r w:rsidR="00812388" w:rsidRPr="004B57D2">
        <w:rPr>
          <w:spacing w:val="-8"/>
          <w:sz w:val="28"/>
          <w:szCs w:val="28"/>
        </w:rPr>
        <w:t>х</w:t>
      </w:r>
      <w:r w:rsidRPr="004B57D2">
        <w:rPr>
          <w:spacing w:val="-8"/>
          <w:sz w:val="28"/>
          <w:szCs w:val="28"/>
        </w:rPr>
        <w:t xml:space="preserve"> федеральную социальную доплату</w:t>
      </w:r>
      <w:r w:rsidR="00E81020" w:rsidRPr="004B57D2">
        <w:rPr>
          <w:spacing w:val="-8"/>
          <w:sz w:val="28"/>
          <w:szCs w:val="28"/>
        </w:rPr>
        <w:t xml:space="preserve"> к пенсии</w:t>
      </w:r>
      <w:r w:rsidR="001B7653" w:rsidRPr="004B57D2">
        <w:rPr>
          <w:spacing w:val="-8"/>
          <w:sz w:val="28"/>
          <w:szCs w:val="28"/>
        </w:rPr>
        <w:t xml:space="preserve">, </w:t>
      </w:r>
      <w:r w:rsidR="007D41C8">
        <w:rPr>
          <w:spacing w:val="-8"/>
          <w:sz w:val="28"/>
          <w:szCs w:val="28"/>
        </w:rPr>
        <w:t>что составляет 10% от</w:t>
      </w:r>
      <w:r w:rsidR="001F37C1" w:rsidRPr="004B57D2">
        <w:rPr>
          <w:spacing w:val="-8"/>
          <w:sz w:val="28"/>
          <w:szCs w:val="28"/>
        </w:rPr>
        <w:t xml:space="preserve"> общего количества пенсионеров, которых обслуживает  Отделение ПФР по Курской области.</w:t>
      </w:r>
    </w:p>
    <w:p w:rsidR="00E54722" w:rsidRPr="004B57D2" w:rsidRDefault="003047A5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107D"/>
    <w:rsid w:val="00113C00"/>
    <w:rsid w:val="0012716E"/>
    <w:rsid w:val="00177CA5"/>
    <w:rsid w:val="00186CEA"/>
    <w:rsid w:val="001B7653"/>
    <w:rsid w:val="001C26B6"/>
    <w:rsid w:val="001D0BFC"/>
    <w:rsid w:val="001E22E9"/>
    <w:rsid w:val="001F37C1"/>
    <w:rsid w:val="00251309"/>
    <w:rsid w:val="002E03EA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51450F"/>
    <w:rsid w:val="0053704F"/>
    <w:rsid w:val="005410BE"/>
    <w:rsid w:val="005423B7"/>
    <w:rsid w:val="005815A8"/>
    <w:rsid w:val="005C728C"/>
    <w:rsid w:val="005E1B86"/>
    <w:rsid w:val="0062286B"/>
    <w:rsid w:val="00625187"/>
    <w:rsid w:val="00625A97"/>
    <w:rsid w:val="006712F4"/>
    <w:rsid w:val="006E4452"/>
    <w:rsid w:val="006F11B6"/>
    <w:rsid w:val="006F490F"/>
    <w:rsid w:val="00763E8F"/>
    <w:rsid w:val="00764E4E"/>
    <w:rsid w:val="00792410"/>
    <w:rsid w:val="007A3634"/>
    <w:rsid w:val="007D41C8"/>
    <w:rsid w:val="007E1E21"/>
    <w:rsid w:val="007F2278"/>
    <w:rsid w:val="00812388"/>
    <w:rsid w:val="0081749C"/>
    <w:rsid w:val="00892DE6"/>
    <w:rsid w:val="008A68E2"/>
    <w:rsid w:val="008B499D"/>
    <w:rsid w:val="008D6975"/>
    <w:rsid w:val="008D7716"/>
    <w:rsid w:val="00925321"/>
    <w:rsid w:val="00945F0A"/>
    <w:rsid w:val="009776D5"/>
    <w:rsid w:val="00A12D69"/>
    <w:rsid w:val="00A1533B"/>
    <w:rsid w:val="00A26FF7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C5564"/>
    <w:rsid w:val="00C018AC"/>
    <w:rsid w:val="00C23F1F"/>
    <w:rsid w:val="00C85BEF"/>
    <w:rsid w:val="00CA11A2"/>
    <w:rsid w:val="00CC56BE"/>
    <w:rsid w:val="00CF19B8"/>
    <w:rsid w:val="00CF4E60"/>
    <w:rsid w:val="00D00E14"/>
    <w:rsid w:val="00D40B44"/>
    <w:rsid w:val="00D4345C"/>
    <w:rsid w:val="00D661E6"/>
    <w:rsid w:val="00D77B11"/>
    <w:rsid w:val="00DA1D6F"/>
    <w:rsid w:val="00DA6DBA"/>
    <w:rsid w:val="00DE74F6"/>
    <w:rsid w:val="00E1603A"/>
    <w:rsid w:val="00E54722"/>
    <w:rsid w:val="00E6741B"/>
    <w:rsid w:val="00E81020"/>
    <w:rsid w:val="00E878CB"/>
    <w:rsid w:val="00E87AC3"/>
    <w:rsid w:val="00E91FF5"/>
    <w:rsid w:val="00EF5C1C"/>
    <w:rsid w:val="00EF7343"/>
    <w:rsid w:val="00F11599"/>
    <w:rsid w:val="00F61774"/>
    <w:rsid w:val="00F65693"/>
    <w:rsid w:val="00F91F48"/>
    <w:rsid w:val="00FB0211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C728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  <w:style w:type="character" w:customStyle="1" w:styleId="30">
    <w:name w:val="Заголовок 3 Знак"/>
    <w:basedOn w:val="a0"/>
    <w:link w:val="3"/>
    <w:rsid w:val="005C728C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2A64-8FA3-4E59-BF7E-F9770CD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056KochetovaNN</cp:lastModifiedBy>
  <cp:revision>3</cp:revision>
  <cp:lastPrinted>2019-05-06T12:11:00Z</cp:lastPrinted>
  <dcterms:created xsi:type="dcterms:W3CDTF">2019-04-29T11:53:00Z</dcterms:created>
  <dcterms:modified xsi:type="dcterms:W3CDTF">2019-05-06T12:16:00Z</dcterms:modified>
</cp:coreProperties>
</file>