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E4" w:rsidRDefault="00A02CE4"/>
    <w:p w:rsidR="00A02CE4" w:rsidRPr="00A02CE4" w:rsidRDefault="00A02CE4" w:rsidP="00A02CE4">
      <w:pPr>
        <w:pStyle w:val="xl29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cs="Arial"/>
        </w:rPr>
      </w:pPr>
      <w:r w:rsidRPr="00A02CE4">
        <w:rPr>
          <w:rFonts w:cs="Arial"/>
        </w:rPr>
        <w:t>МУНИЦИПАЛЬНОЕ ОБРАЗОВАНИЕ</w:t>
      </w:r>
    </w:p>
    <w:p w:rsidR="00A02CE4" w:rsidRPr="00A02CE4" w:rsidRDefault="00A02CE4" w:rsidP="00A02CE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02CE4">
        <w:rPr>
          <w:rFonts w:ascii="Arial" w:eastAsia="Times New Roman" w:hAnsi="Arial" w:cs="Arial"/>
          <w:b/>
          <w:bCs/>
          <w:sz w:val="24"/>
          <w:szCs w:val="24"/>
        </w:rPr>
        <w:t xml:space="preserve">«ПОСЕЛОК МАГНИТНЫЙ» </w:t>
      </w:r>
    </w:p>
    <w:p w:rsidR="00A02CE4" w:rsidRPr="00A02CE4" w:rsidRDefault="00A02CE4" w:rsidP="00A02CE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02CE4">
        <w:rPr>
          <w:rFonts w:ascii="Arial" w:eastAsia="Times New Roman" w:hAnsi="Arial" w:cs="Arial"/>
          <w:b/>
          <w:bCs/>
          <w:sz w:val="24"/>
          <w:szCs w:val="24"/>
        </w:rPr>
        <w:t>ЖЕЛЕЗНОГОРСКОГО РАЙОНА КУРСКОЙ ОБЛАСТИ</w:t>
      </w:r>
    </w:p>
    <w:p w:rsidR="00A02CE4" w:rsidRPr="00A02CE4" w:rsidRDefault="00A02CE4" w:rsidP="00A02CE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02CE4" w:rsidRPr="00A02CE4" w:rsidRDefault="00A02CE4" w:rsidP="00A02CE4">
      <w:pPr>
        <w:pStyle w:val="7"/>
        <w:autoSpaceDE/>
        <w:rPr>
          <w:rFonts w:ascii="Arial" w:hAnsi="Arial" w:cs="Arial"/>
          <w:sz w:val="24"/>
          <w:szCs w:val="24"/>
        </w:rPr>
      </w:pPr>
      <w:r w:rsidRPr="00A02CE4">
        <w:rPr>
          <w:rFonts w:ascii="Arial" w:hAnsi="Arial" w:cs="Arial"/>
          <w:sz w:val="24"/>
          <w:szCs w:val="24"/>
        </w:rPr>
        <w:t xml:space="preserve">АДМИНИСТРАЦИЯ ПОСЕЛКА </w:t>
      </w:r>
      <w:proofErr w:type="gramStart"/>
      <w:r w:rsidRPr="00A02CE4">
        <w:rPr>
          <w:rFonts w:ascii="Arial" w:hAnsi="Arial" w:cs="Arial"/>
          <w:sz w:val="24"/>
          <w:szCs w:val="24"/>
        </w:rPr>
        <w:t>МАГНИТНЫЙ</w:t>
      </w:r>
      <w:proofErr w:type="gramEnd"/>
    </w:p>
    <w:p w:rsidR="00A02CE4" w:rsidRPr="00A02CE4" w:rsidRDefault="00A02CE4" w:rsidP="00A02CE4">
      <w:pPr>
        <w:pStyle w:val="7"/>
        <w:autoSpaceDE/>
        <w:rPr>
          <w:rFonts w:ascii="Arial" w:hAnsi="Arial" w:cs="Arial"/>
          <w:b w:val="0"/>
          <w:bCs w:val="0"/>
          <w:sz w:val="24"/>
          <w:szCs w:val="24"/>
        </w:rPr>
      </w:pPr>
      <w:r w:rsidRPr="00A02CE4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A02CE4" w:rsidRPr="00A02CE4" w:rsidRDefault="00A02CE4" w:rsidP="00A02CE4">
      <w:pPr>
        <w:pStyle w:val="1"/>
        <w:rPr>
          <w:sz w:val="24"/>
          <w:szCs w:val="24"/>
        </w:rPr>
      </w:pPr>
    </w:p>
    <w:p w:rsidR="00A02CE4" w:rsidRPr="00A02CE4" w:rsidRDefault="00A02CE4" w:rsidP="00A02CE4">
      <w:pPr>
        <w:pStyle w:val="1"/>
        <w:jc w:val="center"/>
        <w:rPr>
          <w:sz w:val="24"/>
          <w:szCs w:val="24"/>
        </w:rPr>
      </w:pPr>
      <w:proofErr w:type="gramStart"/>
      <w:r w:rsidRPr="00A02CE4">
        <w:rPr>
          <w:sz w:val="24"/>
          <w:szCs w:val="24"/>
        </w:rPr>
        <w:t>П</w:t>
      </w:r>
      <w:proofErr w:type="gramEnd"/>
      <w:r w:rsidRPr="00A02CE4">
        <w:rPr>
          <w:sz w:val="24"/>
          <w:szCs w:val="24"/>
        </w:rPr>
        <w:t xml:space="preserve"> О С Т А Н О В Л Е Н И Е</w:t>
      </w:r>
    </w:p>
    <w:p w:rsidR="00A02CE4" w:rsidRPr="00A02CE4" w:rsidRDefault="00A02CE4" w:rsidP="00A02CE4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02CE4" w:rsidRPr="00A02CE4" w:rsidRDefault="00072EC6" w:rsidP="00A8014D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A8014D">
        <w:rPr>
          <w:rFonts w:ascii="Arial" w:hAnsi="Arial" w:cs="Arial"/>
          <w:b/>
          <w:sz w:val="24"/>
          <w:szCs w:val="24"/>
        </w:rPr>
        <w:t xml:space="preserve"> марта</w:t>
      </w:r>
      <w:r w:rsidR="00A8014D">
        <w:rPr>
          <w:rFonts w:ascii="Arial" w:eastAsia="Times New Roman" w:hAnsi="Arial" w:cs="Arial"/>
          <w:b/>
          <w:sz w:val="24"/>
          <w:szCs w:val="24"/>
        </w:rPr>
        <w:t xml:space="preserve"> 2018</w:t>
      </w:r>
      <w:r w:rsidR="00A02CE4" w:rsidRPr="00A02CE4">
        <w:rPr>
          <w:rFonts w:ascii="Arial" w:eastAsia="Times New Roman" w:hAnsi="Arial" w:cs="Arial"/>
          <w:b/>
          <w:sz w:val="24"/>
          <w:szCs w:val="24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</w:rPr>
        <w:t>9</w:t>
      </w:r>
    </w:p>
    <w:p w:rsidR="00A8014D" w:rsidRDefault="00A8014D" w:rsidP="00A8014D">
      <w:pPr>
        <w:pStyle w:val="1"/>
        <w:jc w:val="center"/>
        <w:rPr>
          <w:sz w:val="24"/>
          <w:szCs w:val="24"/>
        </w:rPr>
      </w:pPr>
    </w:p>
    <w:p w:rsidR="003D1D93" w:rsidRPr="00C70D70" w:rsidRDefault="003D1D93" w:rsidP="00A8014D">
      <w:pPr>
        <w:pStyle w:val="1"/>
        <w:jc w:val="center"/>
        <w:rPr>
          <w:sz w:val="24"/>
          <w:szCs w:val="24"/>
        </w:rPr>
      </w:pPr>
      <w:r w:rsidRPr="00C70D70">
        <w:rPr>
          <w:sz w:val="24"/>
          <w:szCs w:val="24"/>
        </w:rPr>
        <w:t>О</w:t>
      </w:r>
      <w:r w:rsidR="00F45422" w:rsidRPr="00C70D70">
        <w:rPr>
          <w:sz w:val="24"/>
          <w:szCs w:val="24"/>
        </w:rPr>
        <w:t xml:space="preserve">б условиях приватизации </w:t>
      </w:r>
      <w:r w:rsidRPr="00C70D70">
        <w:rPr>
          <w:sz w:val="24"/>
          <w:szCs w:val="24"/>
        </w:rPr>
        <w:t>муниципального имущества</w:t>
      </w:r>
    </w:p>
    <w:p w:rsidR="00A02CE4" w:rsidRPr="00C70D70" w:rsidRDefault="00A02CE4" w:rsidP="00A8014D">
      <w:pPr>
        <w:pStyle w:val="1"/>
        <w:jc w:val="center"/>
        <w:rPr>
          <w:sz w:val="24"/>
          <w:szCs w:val="24"/>
        </w:rPr>
      </w:pPr>
      <w:r w:rsidRPr="00C70D70">
        <w:rPr>
          <w:sz w:val="24"/>
          <w:szCs w:val="24"/>
        </w:rPr>
        <w:t>МО «поселок Магнитный» Железногорского</w:t>
      </w:r>
    </w:p>
    <w:p w:rsidR="003D1D93" w:rsidRDefault="00F45422" w:rsidP="00A8014D">
      <w:pPr>
        <w:pStyle w:val="1"/>
        <w:jc w:val="center"/>
        <w:rPr>
          <w:sz w:val="24"/>
          <w:szCs w:val="24"/>
        </w:rPr>
      </w:pPr>
      <w:r w:rsidRPr="00C70D70">
        <w:rPr>
          <w:sz w:val="24"/>
          <w:szCs w:val="24"/>
        </w:rPr>
        <w:t>р</w:t>
      </w:r>
      <w:r w:rsidR="00A02CE4" w:rsidRPr="00C70D70">
        <w:rPr>
          <w:sz w:val="24"/>
          <w:szCs w:val="24"/>
        </w:rPr>
        <w:t>айона Курской области</w:t>
      </w:r>
    </w:p>
    <w:p w:rsidR="00A8014D" w:rsidRPr="00C70D70" w:rsidRDefault="00A8014D" w:rsidP="00A8014D">
      <w:pPr>
        <w:pStyle w:val="1"/>
        <w:jc w:val="center"/>
        <w:rPr>
          <w:sz w:val="24"/>
          <w:szCs w:val="24"/>
        </w:rPr>
      </w:pPr>
    </w:p>
    <w:p w:rsidR="003D1D93" w:rsidRPr="00A15CCA" w:rsidRDefault="003D1D93" w:rsidP="00A801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15CCA">
        <w:rPr>
          <w:rFonts w:ascii="Arial" w:hAnsi="Arial" w:cs="Arial"/>
          <w:sz w:val="24"/>
          <w:szCs w:val="24"/>
        </w:rPr>
        <w:t>Руководствуясь Федеральным законом от 21 декабря</w:t>
      </w:r>
      <w:r w:rsidR="00F45422" w:rsidRPr="00A15CCA">
        <w:rPr>
          <w:rFonts w:ascii="Arial" w:hAnsi="Arial" w:cs="Arial"/>
          <w:sz w:val="24"/>
          <w:szCs w:val="24"/>
        </w:rPr>
        <w:t xml:space="preserve"> 2001 г. № 178-ФЗ «О приватиза</w:t>
      </w:r>
      <w:r w:rsidRPr="00A15CCA">
        <w:rPr>
          <w:rFonts w:ascii="Arial" w:hAnsi="Arial" w:cs="Arial"/>
          <w:sz w:val="24"/>
          <w:szCs w:val="24"/>
        </w:rPr>
        <w:t>ции государственного и муниципального иму</w:t>
      </w:r>
      <w:r w:rsidR="00F45422" w:rsidRPr="00A15CCA">
        <w:rPr>
          <w:rFonts w:ascii="Arial" w:hAnsi="Arial" w:cs="Arial"/>
          <w:sz w:val="24"/>
          <w:szCs w:val="24"/>
        </w:rPr>
        <w:t>щества», Положением «Об органи</w:t>
      </w:r>
      <w:r w:rsidRPr="00A15CCA">
        <w:rPr>
          <w:rFonts w:ascii="Arial" w:hAnsi="Arial" w:cs="Arial"/>
          <w:sz w:val="24"/>
          <w:szCs w:val="24"/>
        </w:rPr>
        <w:t>зации продажи государственного или муниципального имущества на аукционе», утвержденным постановлением Правительства Р</w:t>
      </w:r>
      <w:r w:rsidR="00F45422" w:rsidRPr="00A15CCA">
        <w:rPr>
          <w:rFonts w:ascii="Arial" w:hAnsi="Arial" w:cs="Arial"/>
          <w:sz w:val="24"/>
          <w:szCs w:val="24"/>
        </w:rPr>
        <w:t>оссийской Федерации от 12 авгу</w:t>
      </w:r>
      <w:r w:rsidRPr="00A15CCA">
        <w:rPr>
          <w:rFonts w:ascii="Arial" w:hAnsi="Arial" w:cs="Arial"/>
          <w:sz w:val="24"/>
          <w:szCs w:val="24"/>
        </w:rPr>
        <w:t xml:space="preserve">ста 2002 г. № 585, </w:t>
      </w:r>
      <w:r w:rsidR="00A02CE4" w:rsidRPr="00A15CCA">
        <w:rPr>
          <w:rFonts w:ascii="Arial" w:hAnsi="Arial" w:cs="Arial"/>
          <w:sz w:val="24"/>
          <w:szCs w:val="24"/>
        </w:rPr>
        <w:t>Уставом МО «поселок Магнитный» Железногорского района Курской области, Администрация поселка Магнитный Железногорског района</w:t>
      </w:r>
    </w:p>
    <w:p w:rsidR="003D1D93" w:rsidRPr="00A15CCA" w:rsidRDefault="00A02CE4" w:rsidP="00A801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5CCA">
        <w:rPr>
          <w:rFonts w:ascii="Arial" w:hAnsi="Arial" w:cs="Arial"/>
          <w:sz w:val="24"/>
          <w:szCs w:val="24"/>
        </w:rPr>
        <w:t>ПОСТАНОВЛЯЕТ</w:t>
      </w:r>
      <w:r w:rsidR="003D1D93" w:rsidRPr="00A15CCA">
        <w:rPr>
          <w:rFonts w:ascii="Arial" w:hAnsi="Arial" w:cs="Arial"/>
          <w:sz w:val="24"/>
          <w:szCs w:val="24"/>
        </w:rPr>
        <w:t>:</w:t>
      </w:r>
    </w:p>
    <w:p w:rsidR="0048503C" w:rsidRPr="00A15CCA" w:rsidRDefault="003D1D93" w:rsidP="00A801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15CCA">
        <w:rPr>
          <w:rFonts w:ascii="Arial" w:hAnsi="Arial" w:cs="Arial"/>
          <w:sz w:val="24"/>
          <w:szCs w:val="24"/>
        </w:rPr>
        <w:t xml:space="preserve">1. </w:t>
      </w:r>
      <w:r w:rsidR="00F45422" w:rsidRPr="00A15CCA">
        <w:rPr>
          <w:rFonts w:ascii="Arial" w:hAnsi="Arial" w:cs="Arial"/>
          <w:sz w:val="24"/>
          <w:szCs w:val="24"/>
        </w:rPr>
        <w:t>Осуществить приватизацию следующего м</w:t>
      </w:r>
      <w:r w:rsidRPr="00A15CCA">
        <w:rPr>
          <w:rFonts w:ascii="Arial" w:hAnsi="Arial" w:cs="Arial"/>
          <w:sz w:val="24"/>
          <w:szCs w:val="24"/>
        </w:rPr>
        <w:t>униципального имущества</w:t>
      </w:r>
      <w:r w:rsidR="00A02CE4" w:rsidRPr="00A15CCA">
        <w:rPr>
          <w:rFonts w:ascii="Arial" w:hAnsi="Arial" w:cs="Arial"/>
          <w:sz w:val="24"/>
          <w:szCs w:val="24"/>
        </w:rPr>
        <w:t xml:space="preserve"> МО «поселок Магнитный» Железногорского района Курской области</w:t>
      </w:r>
      <w:r w:rsidR="00A8014D">
        <w:rPr>
          <w:rFonts w:ascii="Arial" w:hAnsi="Arial" w:cs="Arial"/>
          <w:sz w:val="24"/>
          <w:szCs w:val="24"/>
        </w:rPr>
        <w:t>:</w:t>
      </w:r>
      <w:r w:rsidR="008D60F8" w:rsidRPr="00A15CCA">
        <w:rPr>
          <w:rFonts w:ascii="Arial" w:hAnsi="Arial" w:cs="Arial"/>
          <w:sz w:val="24"/>
          <w:szCs w:val="24"/>
        </w:rPr>
        <w:t xml:space="preserve"> </w:t>
      </w:r>
      <w:r w:rsidR="00A8014D">
        <w:rPr>
          <w:rFonts w:ascii="Arial" w:hAnsi="Arial" w:cs="Arial"/>
          <w:sz w:val="24"/>
          <w:szCs w:val="24"/>
        </w:rPr>
        <w:t>автомобиля</w:t>
      </w:r>
      <w:r w:rsidR="009F2BF7" w:rsidRPr="00A15CCA">
        <w:rPr>
          <w:rFonts w:ascii="Arial" w:hAnsi="Arial" w:cs="Arial"/>
          <w:sz w:val="24"/>
          <w:szCs w:val="24"/>
        </w:rPr>
        <w:t xml:space="preserve"> ГАЗ-</w:t>
      </w:r>
      <w:r w:rsidR="00725517" w:rsidRPr="00A15CCA">
        <w:rPr>
          <w:rFonts w:ascii="Arial" w:hAnsi="Arial" w:cs="Arial"/>
          <w:sz w:val="24"/>
          <w:szCs w:val="24"/>
        </w:rPr>
        <w:t>53; идентификационный номер (</w:t>
      </w:r>
      <w:r w:rsidR="00725517" w:rsidRPr="00A15CCA">
        <w:rPr>
          <w:rFonts w:ascii="Arial" w:hAnsi="Arial" w:cs="Arial"/>
          <w:sz w:val="24"/>
          <w:szCs w:val="24"/>
          <w:lang w:val="en-US"/>
        </w:rPr>
        <w:t>VIN</w:t>
      </w:r>
      <w:r w:rsidR="00725517" w:rsidRPr="00A15CCA">
        <w:rPr>
          <w:rFonts w:ascii="Arial" w:hAnsi="Arial" w:cs="Arial"/>
          <w:sz w:val="24"/>
          <w:szCs w:val="24"/>
        </w:rPr>
        <w:t>):ХТН531200К1283410; наименование (тип ТС): грузовая; категория ТС (</w:t>
      </w:r>
      <w:r w:rsidR="00725517" w:rsidRPr="00A15CCA">
        <w:rPr>
          <w:rFonts w:ascii="Arial" w:hAnsi="Arial" w:cs="Arial"/>
          <w:sz w:val="24"/>
          <w:szCs w:val="24"/>
          <w:lang w:val="en-US"/>
        </w:rPr>
        <w:t>A</w:t>
      </w:r>
      <w:r w:rsidR="00725517" w:rsidRPr="00A15CCA">
        <w:rPr>
          <w:rFonts w:ascii="Arial" w:hAnsi="Arial" w:cs="Arial"/>
          <w:sz w:val="24"/>
          <w:szCs w:val="24"/>
        </w:rPr>
        <w:t>,</w:t>
      </w:r>
      <w:r w:rsidR="00725517" w:rsidRPr="00A15CCA">
        <w:rPr>
          <w:rFonts w:ascii="Arial" w:hAnsi="Arial" w:cs="Arial"/>
          <w:sz w:val="24"/>
          <w:szCs w:val="24"/>
          <w:lang w:val="en-US"/>
        </w:rPr>
        <w:t>B</w:t>
      </w:r>
      <w:r w:rsidR="00725517" w:rsidRPr="00A15CCA">
        <w:rPr>
          <w:rFonts w:ascii="Arial" w:hAnsi="Arial" w:cs="Arial"/>
          <w:sz w:val="24"/>
          <w:szCs w:val="24"/>
        </w:rPr>
        <w:t>,</w:t>
      </w:r>
      <w:r w:rsidR="00725517" w:rsidRPr="00A15CCA">
        <w:rPr>
          <w:rFonts w:ascii="Arial" w:hAnsi="Arial" w:cs="Arial"/>
          <w:sz w:val="24"/>
          <w:szCs w:val="24"/>
          <w:lang w:val="en-US"/>
        </w:rPr>
        <w:t>C</w:t>
      </w:r>
      <w:r w:rsidR="00725517" w:rsidRPr="00A15CCA">
        <w:rPr>
          <w:rFonts w:ascii="Arial" w:hAnsi="Arial" w:cs="Arial"/>
          <w:sz w:val="24"/>
          <w:szCs w:val="24"/>
        </w:rPr>
        <w:t>,</w:t>
      </w:r>
      <w:r w:rsidR="00725517" w:rsidRPr="00A15CCA">
        <w:rPr>
          <w:rFonts w:ascii="Arial" w:hAnsi="Arial" w:cs="Arial"/>
          <w:sz w:val="24"/>
          <w:szCs w:val="24"/>
          <w:lang w:val="en-US"/>
        </w:rPr>
        <w:t>D</w:t>
      </w:r>
      <w:r w:rsidR="00725517" w:rsidRPr="00A15CCA">
        <w:rPr>
          <w:rFonts w:ascii="Arial" w:hAnsi="Arial" w:cs="Arial"/>
          <w:sz w:val="24"/>
          <w:szCs w:val="24"/>
        </w:rPr>
        <w:t xml:space="preserve">, прицеп): </w:t>
      </w:r>
      <w:proofErr w:type="gramStart"/>
      <w:r w:rsidR="00725517" w:rsidRPr="00A15CCA">
        <w:rPr>
          <w:rFonts w:ascii="Arial" w:hAnsi="Arial" w:cs="Arial"/>
          <w:sz w:val="24"/>
          <w:szCs w:val="24"/>
        </w:rPr>
        <w:t>С; год изготовления ТС: 1989; модель, № двигателя:</w:t>
      </w:r>
      <w:r w:rsidR="00B65C37">
        <w:rPr>
          <w:rFonts w:ascii="Arial" w:hAnsi="Arial" w:cs="Arial"/>
          <w:sz w:val="24"/>
          <w:szCs w:val="24"/>
        </w:rPr>
        <w:t>125846</w:t>
      </w:r>
      <w:r w:rsidR="00725517" w:rsidRPr="00A15CCA">
        <w:rPr>
          <w:rFonts w:ascii="Arial" w:hAnsi="Arial" w:cs="Arial"/>
          <w:sz w:val="24"/>
          <w:szCs w:val="24"/>
        </w:rPr>
        <w:t>; шасси (рама)</w:t>
      </w:r>
      <w:r w:rsidR="00E26C50" w:rsidRPr="00A15CCA">
        <w:rPr>
          <w:rFonts w:ascii="Arial" w:hAnsi="Arial" w:cs="Arial"/>
          <w:sz w:val="24"/>
          <w:szCs w:val="24"/>
        </w:rPr>
        <w:t xml:space="preserve"> №1283410</w:t>
      </w:r>
      <w:r w:rsidR="00725517" w:rsidRPr="00A15CCA">
        <w:rPr>
          <w:rFonts w:ascii="Arial" w:hAnsi="Arial" w:cs="Arial"/>
          <w:sz w:val="24"/>
          <w:szCs w:val="24"/>
        </w:rPr>
        <w:t>; кузов (прицеп) №:</w:t>
      </w:r>
      <w:r w:rsidR="00A15CCA">
        <w:rPr>
          <w:rFonts w:ascii="Arial" w:hAnsi="Arial" w:cs="Arial"/>
          <w:sz w:val="24"/>
          <w:szCs w:val="24"/>
        </w:rPr>
        <w:t xml:space="preserve"> </w:t>
      </w:r>
      <w:r w:rsidR="00E26C50" w:rsidRPr="00A15CCA">
        <w:rPr>
          <w:rFonts w:ascii="Arial" w:hAnsi="Arial" w:cs="Arial"/>
          <w:sz w:val="24"/>
          <w:szCs w:val="24"/>
        </w:rPr>
        <w:t>отсутствует</w:t>
      </w:r>
      <w:r w:rsidR="00725517" w:rsidRPr="00A15CCA">
        <w:rPr>
          <w:rFonts w:ascii="Arial" w:hAnsi="Arial" w:cs="Arial"/>
          <w:sz w:val="24"/>
          <w:szCs w:val="24"/>
        </w:rPr>
        <w:t>; цвет кузова (кабины, прицепа):</w:t>
      </w:r>
      <w:r w:rsidR="00B65C37">
        <w:rPr>
          <w:rFonts w:ascii="Arial" w:hAnsi="Arial" w:cs="Arial"/>
          <w:sz w:val="24"/>
          <w:szCs w:val="24"/>
        </w:rPr>
        <w:t xml:space="preserve"> </w:t>
      </w:r>
      <w:r w:rsidR="00E26C50" w:rsidRPr="00A15CCA">
        <w:rPr>
          <w:rFonts w:ascii="Arial" w:hAnsi="Arial" w:cs="Arial"/>
          <w:sz w:val="24"/>
          <w:szCs w:val="24"/>
        </w:rPr>
        <w:t>голубой</w:t>
      </w:r>
      <w:r w:rsidR="00725517" w:rsidRPr="00A15CCA">
        <w:rPr>
          <w:rFonts w:ascii="Arial" w:hAnsi="Arial" w:cs="Arial"/>
          <w:sz w:val="24"/>
          <w:szCs w:val="24"/>
        </w:rPr>
        <w:t>;</w:t>
      </w:r>
      <w:r w:rsidR="00E26C50" w:rsidRPr="00A15CCA">
        <w:rPr>
          <w:rFonts w:ascii="Arial" w:hAnsi="Arial" w:cs="Arial"/>
          <w:sz w:val="24"/>
          <w:szCs w:val="24"/>
        </w:rPr>
        <w:t xml:space="preserve"> м</w:t>
      </w:r>
      <w:r w:rsidR="00725517" w:rsidRPr="00A15CCA">
        <w:rPr>
          <w:rFonts w:ascii="Arial" w:hAnsi="Arial" w:cs="Arial"/>
          <w:sz w:val="24"/>
          <w:szCs w:val="24"/>
        </w:rPr>
        <w:t>ощность двигателя, л.с. (кВт)</w:t>
      </w:r>
      <w:r w:rsidR="00E26C50" w:rsidRPr="00A15CCA">
        <w:rPr>
          <w:rFonts w:ascii="Arial" w:hAnsi="Arial" w:cs="Arial"/>
          <w:sz w:val="24"/>
          <w:szCs w:val="24"/>
        </w:rPr>
        <w:t>: 115</w:t>
      </w:r>
      <w:r w:rsidR="00725517" w:rsidRPr="00A15CCA">
        <w:rPr>
          <w:rFonts w:ascii="Arial" w:hAnsi="Arial" w:cs="Arial"/>
          <w:sz w:val="24"/>
          <w:szCs w:val="24"/>
        </w:rPr>
        <w:t xml:space="preserve"> (</w:t>
      </w:r>
      <w:r w:rsidR="00E26C50" w:rsidRPr="00A15CCA">
        <w:rPr>
          <w:rFonts w:ascii="Arial" w:hAnsi="Arial" w:cs="Arial"/>
          <w:sz w:val="24"/>
          <w:szCs w:val="24"/>
        </w:rPr>
        <w:t>84,5</w:t>
      </w:r>
      <w:r w:rsidR="00725517" w:rsidRPr="00A15CCA">
        <w:rPr>
          <w:rFonts w:ascii="Arial" w:hAnsi="Arial" w:cs="Arial"/>
          <w:sz w:val="24"/>
          <w:szCs w:val="24"/>
        </w:rPr>
        <w:t>);  рабочий</w:t>
      </w:r>
      <w:r w:rsidR="00E26C50" w:rsidRPr="00A15CCA">
        <w:rPr>
          <w:rFonts w:ascii="Arial" w:hAnsi="Arial" w:cs="Arial"/>
          <w:sz w:val="24"/>
          <w:szCs w:val="24"/>
        </w:rPr>
        <w:t xml:space="preserve"> объем двигателя, куб. см.: 4250</w:t>
      </w:r>
      <w:r w:rsidR="00725517" w:rsidRPr="00A15CCA">
        <w:rPr>
          <w:rFonts w:ascii="Arial" w:hAnsi="Arial" w:cs="Arial"/>
          <w:sz w:val="24"/>
          <w:szCs w:val="24"/>
        </w:rPr>
        <w:t>.</w:t>
      </w:r>
      <w:proofErr w:type="gramEnd"/>
    </w:p>
    <w:p w:rsidR="003D1D93" w:rsidRPr="00A15CCA" w:rsidRDefault="00F45422" w:rsidP="00A801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15CCA">
        <w:rPr>
          <w:rFonts w:ascii="Arial" w:hAnsi="Arial" w:cs="Arial"/>
          <w:sz w:val="24"/>
          <w:szCs w:val="24"/>
        </w:rPr>
        <w:t xml:space="preserve"> 2. Определить способ приватизации: продажа имущества на аукционе, открытом по составу участников и по форме подачи предложений о цене муниципального имущества.</w:t>
      </w:r>
    </w:p>
    <w:p w:rsidR="00F45422" w:rsidRPr="00A15CCA" w:rsidRDefault="003D1D93" w:rsidP="00A801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15CCA">
        <w:rPr>
          <w:rFonts w:ascii="Arial" w:hAnsi="Arial" w:cs="Arial"/>
          <w:sz w:val="24"/>
          <w:szCs w:val="24"/>
        </w:rPr>
        <w:t xml:space="preserve">3. </w:t>
      </w:r>
      <w:r w:rsidR="00F45422" w:rsidRPr="00A15CCA">
        <w:rPr>
          <w:rFonts w:ascii="Arial" w:hAnsi="Arial" w:cs="Arial"/>
          <w:sz w:val="24"/>
          <w:szCs w:val="24"/>
        </w:rPr>
        <w:t>Определить начальную цену имущества</w:t>
      </w:r>
      <w:r w:rsidR="007B0842">
        <w:rPr>
          <w:rFonts w:ascii="Arial" w:hAnsi="Arial" w:cs="Arial"/>
          <w:sz w:val="24"/>
          <w:szCs w:val="24"/>
        </w:rPr>
        <w:t xml:space="preserve"> на основании отчета об оценке рыночной стоимости № 207 от 15 ноября 2017 года</w:t>
      </w:r>
      <w:r w:rsidR="00A8014D">
        <w:rPr>
          <w:rFonts w:ascii="Arial" w:hAnsi="Arial" w:cs="Arial"/>
          <w:sz w:val="24"/>
          <w:szCs w:val="24"/>
        </w:rPr>
        <w:t xml:space="preserve"> в размере</w:t>
      </w:r>
      <w:r w:rsidR="00F45422" w:rsidRPr="00A15CCA">
        <w:rPr>
          <w:rFonts w:ascii="Arial" w:hAnsi="Arial" w:cs="Arial"/>
          <w:sz w:val="24"/>
          <w:szCs w:val="24"/>
        </w:rPr>
        <w:t xml:space="preserve"> </w:t>
      </w:r>
      <w:r w:rsidR="00A31A90">
        <w:rPr>
          <w:rFonts w:ascii="Arial" w:hAnsi="Arial" w:cs="Arial"/>
          <w:sz w:val="24"/>
          <w:szCs w:val="24"/>
        </w:rPr>
        <w:t xml:space="preserve">13 215,45 </w:t>
      </w:r>
      <w:r w:rsidR="00F45422" w:rsidRPr="00A15CCA">
        <w:rPr>
          <w:rFonts w:ascii="Arial" w:hAnsi="Arial" w:cs="Arial"/>
          <w:sz w:val="24"/>
          <w:szCs w:val="24"/>
        </w:rPr>
        <w:t>рублей;</w:t>
      </w:r>
    </w:p>
    <w:p w:rsidR="00F45422" w:rsidRPr="00A15CCA" w:rsidRDefault="00F45422" w:rsidP="00A801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15CCA">
        <w:rPr>
          <w:rFonts w:ascii="Arial" w:hAnsi="Arial" w:cs="Arial"/>
          <w:sz w:val="24"/>
          <w:szCs w:val="24"/>
        </w:rPr>
        <w:t xml:space="preserve">4. </w:t>
      </w:r>
      <w:r w:rsidR="00C70D70" w:rsidRPr="00A15CCA">
        <w:rPr>
          <w:rFonts w:ascii="Arial" w:hAnsi="Arial" w:cs="Arial"/>
          <w:sz w:val="24"/>
          <w:szCs w:val="24"/>
        </w:rPr>
        <w:t>Утвердить Аукционную документацию по продаже муниципального имущества МО «поселок Магнитный» Железногорского района Курской области.</w:t>
      </w:r>
    </w:p>
    <w:p w:rsidR="003D1D93" w:rsidRPr="00A15CCA" w:rsidRDefault="00C70D70" w:rsidP="00A801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15CCA">
        <w:rPr>
          <w:rFonts w:ascii="Arial" w:hAnsi="Arial" w:cs="Arial"/>
          <w:sz w:val="24"/>
          <w:szCs w:val="24"/>
        </w:rPr>
        <w:t xml:space="preserve">5. </w:t>
      </w:r>
      <w:r w:rsidR="004C0679" w:rsidRPr="00A15CCA">
        <w:rPr>
          <w:rFonts w:ascii="Arial" w:hAnsi="Arial" w:cs="Arial"/>
          <w:sz w:val="24"/>
          <w:szCs w:val="24"/>
        </w:rPr>
        <w:t xml:space="preserve">Разместить </w:t>
      </w:r>
      <w:r w:rsidR="003D1D93" w:rsidRPr="00A15CCA">
        <w:rPr>
          <w:rFonts w:ascii="Arial" w:hAnsi="Arial" w:cs="Arial"/>
          <w:sz w:val="24"/>
          <w:szCs w:val="24"/>
        </w:rPr>
        <w:t>настоящее постановление</w:t>
      </w:r>
      <w:r w:rsidRPr="00A15CCA">
        <w:rPr>
          <w:rFonts w:ascii="Arial" w:hAnsi="Arial" w:cs="Arial"/>
          <w:sz w:val="24"/>
          <w:szCs w:val="24"/>
        </w:rPr>
        <w:t>, аукционную документацию и сообщение о проведен</w:t>
      </w:r>
      <w:proofErr w:type="gramStart"/>
      <w:r w:rsidRPr="00A15CCA">
        <w:rPr>
          <w:rFonts w:ascii="Arial" w:hAnsi="Arial" w:cs="Arial"/>
          <w:sz w:val="24"/>
          <w:szCs w:val="24"/>
        </w:rPr>
        <w:t>ии ау</w:t>
      </w:r>
      <w:proofErr w:type="gramEnd"/>
      <w:r w:rsidRPr="00A15CCA">
        <w:rPr>
          <w:rFonts w:ascii="Arial" w:hAnsi="Arial" w:cs="Arial"/>
          <w:sz w:val="24"/>
          <w:szCs w:val="24"/>
        </w:rPr>
        <w:t>кциона</w:t>
      </w:r>
      <w:r w:rsidR="003D1D93" w:rsidRPr="00A15CCA">
        <w:rPr>
          <w:rFonts w:ascii="Arial" w:hAnsi="Arial" w:cs="Arial"/>
          <w:sz w:val="24"/>
          <w:szCs w:val="24"/>
        </w:rPr>
        <w:t xml:space="preserve"> на официа</w:t>
      </w:r>
      <w:r w:rsidR="004C0679" w:rsidRPr="00A15CCA">
        <w:rPr>
          <w:rFonts w:ascii="Arial" w:hAnsi="Arial" w:cs="Arial"/>
          <w:sz w:val="24"/>
          <w:szCs w:val="24"/>
        </w:rPr>
        <w:t xml:space="preserve">льном сайте муниципального образования </w:t>
      </w:r>
      <w:r w:rsidRPr="00A15CCA">
        <w:rPr>
          <w:rFonts w:ascii="Arial" w:hAnsi="Arial" w:cs="Arial"/>
          <w:sz w:val="24"/>
          <w:szCs w:val="24"/>
        </w:rPr>
        <w:t xml:space="preserve">и официальном сайте торгов </w:t>
      </w:r>
      <w:r w:rsidR="004C0679" w:rsidRPr="00A15CCA">
        <w:rPr>
          <w:rFonts w:ascii="Arial" w:hAnsi="Arial" w:cs="Arial"/>
          <w:sz w:val="24"/>
          <w:szCs w:val="24"/>
        </w:rPr>
        <w:t>в сети «Интернет»</w:t>
      </w:r>
      <w:r w:rsidR="003D1D93" w:rsidRPr="00A15CCA">
        <w:rPr>
          <w:rFonts w:ascii="Arial" w:hAnsi="Arial" w:cs="Arial"/>
          <w:sz w:val="24"/>
          <w:szCs w:val="24"/>
        </w:rPr>
        <w:t xml:space="preserve">. </w:t>
      </w:r>
    </w:p>
    <w:p w:rsidR="003D1D93" w:rsidRPr="00A15CCA" w:rsidRDefault="00A8014D" w:rsidP="00A801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C0679" w:rsidRPr="00A15CC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1D93" w:rsidRPr="00A15CCA">
        <w:rPr>
          <w:rFonts w:ascii="Arial" w:hAnsi="Arial" w:cs="Arial"/>
          <w:sz w:val="24"/>
          <w:szCs w:val="24"/>
        </w:rPr>
        <w:t>Контроль за</w:t>
      </w:r>
      <w:proofErr w:type="gramEnd"/>
      <w:r w:rsidR="003D1D93" w:rsidRPr="00A15CC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C0679" w:rsidRPr="00A15CCA">
        <w:rPr>
          <w:rFonts w:ascii="Arial" w:hAnsi="Arial" w:cs="Arial"/>
          <w:sz w:val="24"/>
          <w:szCs w:val="24"/>
        </w:rPr>
        <w:t>оставляю за собой.</w:t>
      </w:r>
    </w:p>
    <w:p w:rsidR="004C0679" w:rsidRPr="00A15CCA" w:rsidRDefault="00A8014D" w:rsidP="00A801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C0679" w:rsidRPr="00A15CCA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4C0679" w:rsidRPr="00A15CCA" w:rsidRDefault="004C0679" w:rsidP="00A8014D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4C0679" w:rsidRPr="00A15CCA" w:rsidRDefault="004C0679" w:rsidP="00A8014D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15CCA">
        <w:rPr>
          <w:rFonts w:ascii="Arial" w:hAnsi="Arial" w:cs="Arial"/>
          <w:sz w:val="24"/>
          <w:szCs w:val="24"/>
        </w:rPr>
        <w:t xml:space="preserve">Врио Главы поселка </w:t>
      </w:r>
      <w:proofErr w:type="gramStart"/>
      <w:r w:rsidRPr="00A15CCA">
        <w:rPr>
          <w:rFonts w:ascii="Arial" w:hAnsi="Arial" w:cs="Arial"/>
          <w:sz w:val="24"/>
          <w:szCs w:val="24"/>
        </w:rPr>
        <w:t>Магнитный</w:t>
      </w:r>
      <w:proofErr w:type="gramEnd"/>
    </w:p>
    <w:p w:rsidR="00127E34" w:rsidRPr="00A15CCA" w:rsidRDefault="004C0679" w:rsidP="00A8014D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15CCA">
        <w:rPr>
          <w:rFonts w:ascii="Arial" w:hAnsi="Arial" w:cs="Arial"/>
          <w:sz w:val="24"/>
          <w:szCs w:val="24"/>
        </w:rPr>
        <w:t>Железногорского района                                                           Н.Д. Виноходова</w:t>
      </w:r>
    </w:p>
    <w:sectPr w:rsidR="00127E34" w:rsidRPr="00A15CCA" w:rsidSect="00D5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1D93"/>
    <w:rsid w:val="00072EC6"/>
    <w:rsid w:val="00127E34"/>
    <w:rsid w:val="00190169"/>
    <w:rsid w:val="0020461C"/>
    <w:rsid w:val="002E206F"/>
    <w:rsid w:val="003D1D93"/>
    <w:rsid w:val="0048503C"/>
    <w:rsid w:val="004B664B"/>
    <w:rsid w:val="004C0679"/>
    <w:rsid w:val="00596209"/>
    <w:rsid w:val="00632D9D"/>
    <w:rsid w:val="00725517"/>
    <w:rsid w:val="007B0842"/>
    <w:rsid w:val="008D60F8"/>
    <w:rsid w:val="00900900"/>
    <w:rsid w:val="009B29F4"/>
    <w:rsid w:val="009F2BF7"/>
    <w:rsid w:val="00A02CE4"/>
    <w:rsid w:val="00A15CCA"/>
    <w:rsid w:val="00A31A90"/>
    <w:rsid w:val="00A8014D"/>
    <w:rsid w:val="00B65C37"/>
    <w:rsid w:val="00BB7910"/>
    <w:rsid w:val="00C70D70"/>
    <w:rsid w:val="00D560EB"/>
    <w:rsid w:val="00DF1704"/>
    <w:rsid w:val="00E26C50"/>
    <w:rsid w:val="00E720CA"/>
    <w:rsid w:val="00E86EBD"/>
    <w:rsid w:val="00F45422"/>
    <w:rsid w:val="00FA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EB"/>
  </w:style>
  <w:style w:type="paragraph" w:styleId="1">
    <w:name w:val="heading 1"/>
    <w:basedOn w:val="a"/>
    <w:link w:val="10"/>
    <w:qFormat/>
    <w:rsid w:val="00A02CE4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0"/>
      <w:szCs w:val="40"/>
    </w:rPr>
  </w:style>
  <w:style w:type="paragraph" w:styleId="7">
    <w:name w:val="heading 7"/>
    <w:basedOn w:val="a"/>
    <w:next w:val="a"/>
    <w:link w:val="70"/>
    <w:qFormat/>
    <w:rsid w:val="00A02CE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E4"/>
    <w:rPr>
      <w:rFonts w:ascii="Arial" w:eastAsia="Times New Roman" w:hAnsi="Arial" w:cs="Arial"/>
      <w:b/>
      <w:bCs/>
      <w:kern w:val="36"/>
      <w:sz w:val="40"/>
      <w:szCs w:val="40"/>
    </w:rPr>
  </w:style>
  <w:style w:type="character" w:customStyle="1" w:styleId="70">
    <w:name w:val="Заголовок 7 Знак"/>
    <w:basedOn w:val="a0"/>
    <w:link w:val="7"/>
    <w:rsid w:val="00A02C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">
    <w:name w:val="xl29"/>
    <w:basedOn w:val="a"/>
    <w:rsid w:val="00A02C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7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Магнит</dc:creator>
  <cp:keywords/>
  <dc:description/>
  <cp:lastModifiedBy>Магнит</cp:lastModifiedBy>
  <cp:revision>16</cp:revision>
  <cp:lastPrinted>2018-03-22T08:12:00Z</cp:lastPrinted>
  <dcterms:created xsi:type="dcterms:W3CDTF">2017-11-02T08:32:00Z</dcterms:created>
  <dcterms:modified xsi:type="dcterms:W3CDTF">2018-03-22T08:12:00Z</dcterms:modified>
</cp:coreProperties>
</file>