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7B" w:rsidRDefault="00E1547B" w:rsidP="00E1547B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</w:t>
      </w:r>
    </w:p>
    <w:p w:rsidR="00E1547B" w:rsidRDefault="00E1547B" w:rsidP="00E1547B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1547B" w:rsidRDefault="00E1547B" w:rsidP="00E1547B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ПОСЕЛКА </w:t>
      </w:r>
      <w:proofErr w:type="gramStart"/>
      <w:r>
        <w:rPr>
          <w:b/>
          <w:sz w:val="32"/>
        </w:rPr>
        <w:t>МАГНИТНЫЙ</w:t>
      </w:r>
      <w:proofErr w:type="gramEnd"/>
      <w:r>
        <w:rPr>
          <w:b/>
          <w:sz w:val="32"/>
        </w:rPr>
        <w:t xml:space="preserve">  ЖЕЛЕЗНОГОРСКОГО РАЙОНА КУРСКОЙ ОБЛАСТИ</w:t>
      </w:r>
    </w:p>
    <w:p w:rsidR="00E1547B" w:rsidRDefault="00E1547B" w:rsidP="00E1547B">
      <w:pPr>
        <w:pStyle w:val="a3"/>
        <w:jc w:val="center"/>
        <w:rPr>
          <w:b/>
          <w:sz w:val="32"/>
        </w:rPr>
      </w:pPr>
    </w:p>
    <w:p w:rsidR="00E1547B" w:rsidRDefault="00E1547B" w:rsidP="00E1547B">
      <w:pPr>
        <w:pStyle w:val="a3"/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Ш Е Н И Е</w:t>
      </w:r>
    </w:p>
    <w:p w:rsidR="00E1547B" w:rsidRDefault="00E1547B" w:rsidP="00E1547B">
      <w:pPr>
        <w:pStyle w:val="a3"/>
        <w:jc w:val="both"/>
        <w:rPr>
          <w:b/>
        </w:rPr>
      </w:pPr>
      <w:r>
        <w:rPr>
          <w:b/>
        </w:rPr>
        <w:t xml:space="preserve">     </w:t>
      </w:r>
    </w:p>
    <w:p w:rsidR="00E1547B" w:rsidRDefault="00E1547B" w:rsidP="00E1547B">
      <w:pPr>
        <w:pStyle w:val="a3"/>
        <w:jc w:val="both"/>
        <w:rPr>
          <w:b/>
        </w:rPr>
      </w:pPr>
    </w:p>
    <w:p w:rsidR="00E1547B" w:rsidRDefault="00E1547B" w:rsidP="00E1547B">
      <w:pPr>
        <w:pStyle w:val="a3"/>
        <w:jc w:val="both"/>
        <w:rPr>
          <w:b/>
        </w:rPr>
      </w:pPr>
      <w:r>
        <w:rPr>
          <w:b/>
        </w:rPr>
        <w:t xml:space="preserve">« 16   » март 2016 г.  № 296 </w:t>
      </w:r>
    </w:p>
    <w:p w:rsidR="00E1547B" w:rsidRDefault="00E1547B" w:rsidP="00E1547B">
      <w:pPr>
        <w:pStyle w:val="a3"/>
        <w:jc w:val="both"/>
        <w:rPr>
          <w:b/>
          <w:bCs/>
        </w:rPr>
      </w:pPr>
    </w:p>
    <w:p w:rsidR="00E1547B" w:rsidRDefault="00E1547B" w:rsidP="00E1547B">
      <w:pPr>
        <w:pStyle w:val="a3"/>
        <w:ind w:firstLine="567"/>
        <w:jc w:val="both"/>
        <w:rPr>
          <w:b/>
        </w:rPr>
      </w:pPr>
      <w:proofErr w:type="gramStart"/>
      <w:r>
        <w:rPr>
          <w:b/>
          <w:bCs/>
        </w:rPr>
        <w:t>«</w:t>
      </w:r>
      <w:r>
        <w:rPr>
          <w:b/>
        </w:rPr>
        <w:t>О внесении изменений в решение Собрания депутатов поселка Магнитный Железногорского района «Об установлении размера платы за наем жилья, платы за содержание и ремонт общего имущества для нанимателей жилых помещений по договорам найма жилых помещений государственного и муниципального жилищного фонда и для собственников жилых помещений, не принявших решение об установлении размера платы за содержание и ремонт общего имущества многоквартирного дома», утвержденное</w:t>
      </w:r>
      <w:proofErr w:type="gramEnd"/>
      <w:r>
        <w:rPr>
          <w:b/>
        </w:rPr>
        <w:t xml:space="preserve"> решением Собрания депутатов</w:t>
      </w:r>
      <w:r>
        <w:t xml:space="preserve"> </w:t>
      </w:r>
      <w:r>
        <w:rPr>
          <w:b/>
        </w:rPr>
        <w:t xml:space="preserve">поселка </w:t>
      </w:r>
      <w:proofErr w:type="gramStart"/>
      <w:r>
        <w:rPr>
          <w:b/>
        </w:rPr>
        <w:t>Магнитный</w:t>
      </w:r>
      <w:proofErr w:type="gramEnd"/>
      <w:r>
        <w:rPr>
          <w:b/>
        </w:rPr>
        <w:t xml:space="preserve"> Железногорского района от 26.11.2015 №276</w:t>
      </w:r>
    </w:p>
    <w:p w:rsidR="00E1547B" w:rsidRDefault="00E1547B" w:rsidP="00E1547B">
      <w:pPr>
        <w:pStyle w:val="1"/>
        <w:tabs>
          <w:tab w:val="left" w:pos="7800"/>
        </w:tabs>
        <w:ind w:right="279" w:firstLine="567"/>
        <w:jc w:val="both"/>
      </w:pPr>
    </w:p>
    <w:p w:rsidR="00E1547B" w:rsidRDefault="00E1547B" w:rsidP="00E1547B">
      <w:pPr>
        <w:pStyle w:val="a3"/>
        <w:ind w:firstLine="567"/>
        <w:jc w:val="both"/>
      </w:pPr>
      <w:proofErr w:type="gramStart"/>
      <w:r>
        <w:t>В соответствии с Жилищным кодексом Российской Федерации на основании протеста Железногорской межрайонной прокуратуры от 18.01.2016 № 83-2016 на решение Собрания депутатов поселка Магнитный Железногорского района от 26.11.2015 №276 «Об установлении размера платы за наем жилья, платы за содержание и ремонт общего имущества для нанимателей жилых помещений по договорам найма жилых помещений государственного и муниципального жилищного фонда и для собственников жилых помещений</w:t>
      </w:r>
      <w:proofErr w:type="gramEnd"/>
      <w:r>
        <w:t xml:space="preserve">, </w:t>
      </w:r>
      <w:proofErr w:type="gramStart"/>
      <w:r>
        <w:t xml:space="preserve">не принявших решение об установлении размера платы за содержание и ремонт общего имущества многоквартирного дома», Собрание депутатов поселка Магнитный Железногорского района </w:t>
      </w:r>
      <w:proofErr w:type="gramEnd"/>
    </w:p>
    <w:p w:rsidR="00E1547B" w:rsidRDefault="00E1547B" w:rsidP="00E1547B">
      <w:pPr>
        <w:pStyle w:val="1"/>
        <w:tabs>
          <w:tab w:val="left" w:pos="7800"/>
        </w:tabs>
        <w:ind w:right="279" w:firstLine="567"/>
        <w:jc w:val="both"/>
      </w:pPr>
    </w:p>
    <w:p w:rsidR="00E1547B" w:rsidRDefault="00E1547B" w:rsidP="00E1547B">
      <w:pPr>
        <w:pStyle w:val="1"/>
        <w:tabs>
          <w:tab w:val="left" w:pos="7800"/>
        </w:tabs>
        <w:ind w:right="279" w:firstLine="567"/>
        <w:jc w:val="center"/>
      </w:pPr>
      <w:r>
        <w:t>РЕШИЛО:</w:t>
      </w:r>
    </w:p>
    <w:p w:rsidR="00E1547B" w:rsidRDefault="00E1547B" w:rsidP="00E1547B">
      <w:pPr>
        <w:pStyle w:val="1"/>
        <w:tabs>
          <w:tab w:val="left" w:pos="7800"/>
        </w:tabs>
        <w:ind w:right="279" w:firstLine="567"/>
        <w:jc w:val="both"/>
      </w:pPr>
    </w:p>
    <w:p w:rsidR="00E1547B" w:rsidRDefault="00E1547B" w:rsidP="00E1547B">
      <w:pPr>
        <w:pStyle w:val="ConsPlusNormal"/>
        <w:jc w:val="center"/>
        <w:outlineLvl w:val="0"/>
        <w:rPr>
          <w:b/>
          <w:bCs/>
          <w:sz w:val="32"/>
          <w:szCs w:val="32"/>
        </w:rPr>
      </w:pPr>
      <w:r>
        <w:t>1</w:t>
      </w:r>
    </w:p>
    <w:p w:rsidR="00E1547B" w:rsidRDefault="00E1547B" w:rsidP="00E1547B">
      <w:pPr>
        <w:pStyle w:val="a5"/>
        <w:ind w:left="0" w:firstLine="567"/>
        <w:jc w:val="both"/>
      </w:pPr>
      <w:r>
        <w:rPr>
          <w:b/>
          <w:bCs/>
          <w:szCs w:val="24"/>
        </w:rPr>
        <w:t xml:space="preserve"> </w:t>
      </w:r>
      <w:r>
        <w:rPr>
          <w:bCs/>
        </w:rPr>
        <w:t xml:space="preserve">1. </w:t>
      </w:r>
      <w:proofErr w:type="gramStart"/>
      <w:r>
        <w:rPr>
          <w:bCs/>
        </w:rPr>
        <w:t xml:space="preserve">Внести в </w:t>
      </w:r>
      <w:r>
        <w:t>решение Собрания депутатов поселка Магнитный Железногорского района от 26.11.2015 №276 «Об установлении размера платы за наем жилья, платы за содержание и ремонт общего имущества для нанимателей жилых помещений по договорам найма жилых помещений государственного и муниципального жилищного фонда и для собственников жилых помещений, не принявших решение об установлении размера платы за содержание и ремонт общего имущества многоквартирного дома</w:t>
      </w:r>
      <w:proofErr w:type="gramEnd"/>
      <w:r>
        <w:t>, решение » (далее - Решение) следующие изменения и дополнения:</w:t>
      </w:r>
    </w:p>
    <w:p w:rsidR="00E1547B" w:rsidRDefault="00E1547B" w:rsidP="00E1547B">
      <w:pPr>
        <w:pStyle w:val="a5"/>
        <w:ind w:left="0" w:firstLine="567"/>
        <w:jc w:val="both"/>
      </w:pPr>
      <w:r>
        <w:t>1) Наименование Решения изложить в следующей редакции:</w:t>
      </w:r>
    </w:p>
    <w:p w:rsidR="00E1547B" w:rsidRDefault="00E1547B" w:rsidP="00E1547B">
      <w:pPr>
        <w:pStyle w:val="a5"/>
        <w:ind w:left="0" w:firstLine="567"/>
        <w:jc w:val="both"/>
      </w:pPr>
      <w:proofErr w:type="gramStart"/>
      <w:r>
        <w:t xml:space="preserve">«Об установлении размера </w:t>
      </w:r>
      <w:r>
        <w:rPr>
          <w:szCs w:val="24"/>
        </w:rPr>
        <w:t xml:space="preserve">платы за содержание </w:t>
      </w:r>
      <w:r>
        <w:t xml:space="preserve">жилого помещения в многоквартирном доме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об установлении размера платы за содержание жилого помещения многоквартирного дома, решение о выборе </w:t>
      </w:r>
      <w:hyperlink r:id="rId5" w:history="1">
        <w:r>
          <w:rPr>
            <w:rStyle w:val="a7"/>
            <w:u w:val="none"/>
          </w:rPr>
          <w:t>способа</w:t>
        </w:r>
      </w:hyperlink>
      <w:r>
        <w:t xml:space="preserve"> управления многоквартирным домом».</w:t>
      </w:r>
      <w:proofErr w:type="gramEnd"/>
    </w:p>
    <w:p w:rsidR="00E1547B" w:rsidRDefault="00E1547B" w:rsidP="00E1547B">
      <w:pPr>
        <w:pStyle w:val="a5"/>
        <w:ind w:left="0" w:firstLine="567"/>
        <w:jc w:val="both"/>
      </w:pPr>
      <w:r>
        <w:t>2) Пункт 1 Решения изложить в следующей редакции:</w:t>
      </w:r>
    </w:p>
    <w:p w:rsidR="00E1547B" w:rsidRDefault="00E1547B" w:rsidP="00E1547B">
      <w:pPr>
        <w:pStyle w:val="ConsPlusNormal"/>
        <w:ind w:firstLine="567"/>
        <w:jc w:val="both"/>
        <w:rPr>
          <w:szCs w:val="24"/>
        </w:rPr>
      </w:pPr>
      <w:r>
        <w:t xml:space="preserve">«1. Установить для </w:t>
      </w:r>
      <w:r>
        <w:rPr>
          <w:szCs w:val="24"/>
        </w:rPr>
        <w:t xml:space="preserve"> нанимателей жилых помещений по договорам социального найма и договорам найма жилых помещений муниципального жилищного фонда поселка </w:t>
      </w:r>
      <w:r>
        <w:rPr>
          <w:szCs w:val="24"/>
        </w:rPr>
        <w:lastRenderedPageBreak/>
        <w:t>Магнитный размер платы за пользование жилым помещением (платы за наем), в зависимости от качества и благоустройства жилого помещения, месторасположения дома, согласно Приложению № 1 к настоящему решению</w:t>
      </w:r>
      <w:proofErr w:type="gramStart"/>
      <w:r>
        <w:rPr>
          <w:szCs w:val="24"/>
        </w:rPr>
        <w:t>.»</w:t>
      </w:r>
      <w:proofErr w:type="gramEnd"/>
    </w:p>
    <w:p w:rsidR="00E1547B" w:rsidRDefault="00E1547B" w:rsidP="00E1547B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>3) Пункт 2 Решения изложить в следующей редакции:</w:t>
      </w:r>
    </w:p>
    <w:p w:rsidR="00E1547B" w:rsidRDefault="00E1547B" w:rsidP="00E1547B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«2. </w:t>
      </w:r>
      <w:proofErr w:type="gramStart"/>
      <w:r>
        <w:rPr>
          <w:szCs w:val="24"/>
        </w:rPr>
        <w:t xml:space="preserve">Установить размер платы за содержание </w:t>
      </w:r>
      <w:r>
        <w:t xml:space="preserve">жилого помещения в многоквартирном доме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об установлении размера платы за содержание жилого помещения многоквартирного дома, решение о выборе </w:t>
      </w:r>
      <w:hyperlink r:id="rId6" w:history="1">
        <w:r>
          <w:rPr>
            <w:rStyle w:val="a7"/>
            <w:u w:val="none"/>
          </w:rPr>
          <w:t>способа</w:t>
        </w:r>
      </w:hyperlink>
      <w:r>
        <w:t xml:space="preserve"> управления многоквартирным домом, согласно Приложению</w:t>
      </w:r>
      <w:proofErr w:type="gramEnd"/>
      <w:r>
        <w:t xml:space="preserve"> </w:t>
      </w:r>
      <w:r>
        <w:rPr>
          <w:szCs w:val="24"/>
        </w:rPr>
        <w:t>№ 1 к настоящему решению</w:t>
      </w:r>
      <w:proofErr w:type="gramStart"/>
      <w:r>
        <w:rPr>
          <w:szCs w:val="24"/>
        </w:rPr>
        <w:t>.»</w:t>
      </w:r>
      <w:proofErr w:type="gramEnd"/>
    </w:p>
    <w:p w:rsidR="00E1547B" w:rsidRDefault="00E1547B" w:rsidP="00E1547B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4) Пункт 3 Решения изложить в следующей редакции:</w:t>
      </w:r>
    </w:p>
    <w:p w:rsidR="00E1547B" w:rsidRDefault="00E1547B" w:rsidP="00E1547B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«3. Утвердить Перечень по обязательным услугам и работам по содержанию и ремонту общего имущества жилого дома на 2016 год»</w:t>
      </w:r>
    </w:p>
    <w:p w:rsidR="00E1547B" w:rsidRDefault="00E1547B" w:rsidP="00E1547B">
      <w:pPr>
        <w:pStyle w:val="1"/>
        <w:tabs>
          <w:tab w:val="left" w:pos="7800"/>
        </w:tabs>
        <w:ind w:right="279" w:firstLine="708"/>
        <w:rPr>
          <w:szCs w:val="24"/>
        </w:rPr>
      </w:pPr>
      <w:r>
        <w:rPr>
          <w:szCs w:val="24"/>
        </w:rPr>
        <w:t>2. Опубликовать настоящее решение в газете «Жизнь района»</w:t>
      </w:r>
    </w:p>
    <w:p w:rsidR="00E1547B" w:rsidRDefault="00E1547B" w:rsidP="00E1547B">
      <w:pPr>
        <w:pStyle w:val="1"/>
        <w:tabs>
          <w:tab w:val="left" w:pos="7800"/>
        </w:tabs>
        <w:ind w:right="279" w:firstLine="567"/>
        <w:rPr>
          <w:szCs w:val="24"/>
        </w:rPr>
      </w:pPr>
      <w:r>
        <w:rPr>
          <w:szCs w:val="24"/>
        </w:rPr>
        <w:t xml:space="preserve">   3. Настоящее Решение вступает в силу со дня его официального опубликования.</w:t>
      </w:r>
    </w:p>
    <w:p w:rsidR="00E1547B" w:rsidRDefault="00E1547B" w:rsidP="00E1547B"/>
    <w:p w:rsidR="00E1547B" w:rsidRDefault="00E1547B" w:rsidP="00E1547B"/>
    <w:p w:rsidR="00E1547B" w:rsidRDefault="00E1547B" w:rsidP="00E1547B">
      <w:pPr>
        <w:ind w:firstLine="708"/>
        <w:rPr>
          <w:b/>
        </w:rPr>
      </w:pPr>
      <w:r>
        <w:rPr>
          <w:b/>
        </w:rPr>
        <w:t xml:space="preserve">Глава поселка </w:t>
      </w:r>
      <w:proofErr w:type="gramStart"/>
      <w:r>
        <w:rPr>
          <w:b/>
        </w:rPr>
        <w:t>Магнитный</w:t>
      </w:r>
      <w:proofErr w:type="gramEnd"/>
    </w:p>
    <w:p w:rsidR="00E1547B" w:rsidRDefault="00E1547B" w:rsidP="00E1547B">
      <w:pPr>
        <w:ind w:firstLine="708"/>
        <w:rPr>
          <w:b/>
        </w:rPr>
      </w:pPr>
      <w:r>
        <w:rPr>
          <w:b/>
        </w:rPr>
        <w:t>Железногорского района                                                            А.Б. Фетисов</w:t>
      </w:r>
    </w:p>
    <w:p w:rsidR="00BC1089" w:rsidRDefault="00BC1089">
      <w:bookmarkStart w:id="0" w:name="_GoBack"/>
      <w:bookmarkEnd w:id="0"/>
    </w:p>
    <w:sectPr w:rsidR="00BC1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7B"/>
    <w:rsid w:val="00BC1089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47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154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1547B"/>
    <w:pPr>
      <w:ind w:left="60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15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15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47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1547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1547B"/>
    <w:pPr>
      <w:ind w:left="600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15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15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15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2279A98EF9BB5A133F7C976C6F3DFD6F2D7BD20973B2E0FA9FB621E00507D46B25E3D5A3CB96AXEvCN" TargetMode="External"/><Relationship Id="rId5" Type="http://schemas.openxmlformats.org/officeDocument/2006/relationships/hyperlink" Target="consultantplus://offline/ref=EE32279A98EF9BB5A133F7C976C6F3DFD6F2D7BD20973B2E0FA9FB621E00507D46B25E3D5A3CB96AXEv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2016-03-24T08:40:00Z</dcterms:created>
  <dcterms:modified xsi:type="dcterms:W3CDTF">2016-03-24T08:41:00Z</dcterms:modified>
</cp:coreProperties>
</file>